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黑体" w:cs="仿宋"/>
          <w:b/>
          <w:sz w:val="28"/>
          <w:szCs w:val="28"/>
          <w:lang w:val="en-US" w:eastAsia="zh-CN"/>
        </w:rPr>
      </w:pPr>
      <w:r>
        <w:rPr>
          <w:rFonts w:hint="eastAsia" w:ascii="黑体" w:hAnsi="黑体" w:eastAsia="黑体" w:cs="黑体"/>
          <w:b w:val="0"/>
          <w:bCs/>
          <w:sz w:val="36"/>
          <w:szCs w:val="36"/>
        </w:rPr>
        <w:t>湖南雷鸣西部民爆有限公司</w:t>
      </w:r>
      <w:r>
        <w:rPr>
          <w:rFonts w:hint="eastAsia" w:ascii="黑体" w:hAnsi="黑体" w:eastAsia="黑体" w:cs="黑体"/>
          <w:b w:val="0"/>
          <w:bCs/>
          <w:sz w:val="36"/>
          <w:szCs w:val="36"/>
          <w:lang w:eastAsia="zh-CN"/>
        </w:rPr>
        <w:t>招聘公告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我公司因业务扩展需要，需招聘财务人员一名，要求：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财会或金融专业本科毕业</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1995年1月1日后出生，同等条件男生优先</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身体健康，服从工作安排</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不提供住宿（公司在市区有上、下班车或乘坐11、13路公交到七０厂下）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 w:hAnsi="仿宋" w:eastAsia="仿宋" w:cs="仿宋"/>
          <w:sz w:val="28"/>
          <w:szCs w:val="28"/>
        </w:rPr>
      </w:pPr>
      <w:r>
        <w:rPr>
          <w:rFonts w:hint="eastAsia" w:ascii="仿宋" w:hAnsi="仿宋" w:eastAsia="仿宋" w:cs="仿宋"/>
          <w:sz w:val="28"/>
          <w:szCs w:val="28"/>
        </w:rPr>
        <w:t>工资待遇：提供五险一金、年薪6万元以上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附公司简价：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湖南雷鸣西部民爆有限公司，有着近50年的发展历史，是国家定点主要从事工业炸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药生产、销售、运输、工程爆破一体化服务的综合性民爆企业，是淮化矿业集团股份有限公司下属的全资子公司。</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公司地处湖南省湘西自治州首府吉首市，依209、319国道经过处傍山而建，占地38万平方米，距吉首市区13公里，吉首铁路火车站14公里。目前，公司产品为“天桥牌”乳化炸药，年生产能力2.2万吨。旗下拥有湘西州、怀化市、张家界市、长沙市区域内的24家民爆公司，其中：控股公司1家、参股公司2家；全资民爆子公司21家，在全资民爆子公司中二级资质工程爆破服务公司1家，四级资质工程爆破服务公司2家，危货运输公司1家。各民爆子公司均依托二级资质爆破公司建立了辖区内的爆破服务分公司，在“一州两市”区域内已经形成一个完整的民爆产品服务链，经营服务范围延伸涉及到基础设施建设、交通、能源、农田水利、矿产开发的各个领域。公司现有资</w:t>
      </w:r>
      <w:r>
        <w:rPr>
          <w:rFonts w:hint="eastAsia" w:ascii="仿宋" w:hAnsi="仿宋" w:eastAsia="仿宋" w:cs="仿宋"/>
          <w:color w:val="000000"/>
          <w:sz w:val="28"/>
          <w:szCs w:val="28"/>
        </w:rPr>
        <w:t>产总额5.67亿元</w:t>
      </w:r>
      <w:r>
        <w:rPr>
          <w:rFonts w:hint="eastAsia" w:ascii="仿宋" w:hAnsi="仿宋" w:eastAsia="仿宋" w:cs="仿宋"/>
          <w:sz w:val="28"/>
          <w:szCs w:val="28"/>
        </w:rPr>
        <w:t>，员工600余人，其中：国家民爆器材行业专家库专家1人，工程系列高级职称6人，各类专业技术人员128人。</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十二五”以来，先后被授予“全国五一劳动奖状单位”、“全国模范劳动关系和谐企业”、“全国安康杯竞赛优胜企业”、湖南省国防科工局系统“安全生产工作先进单位”、“湖南省质量信用AAA级企业”、“湖南省守合同重信用单位”、湘西州“财源重点企业”、“书香企业”等荣誉称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科学发展、安全发展是雷鸣西部民爆始终坚定不移的发展理念，长期以来，从1997年8月由地方国有中二型企业湘西自治州七O化工厂改制开始，创立湘西自治州七O化工有限公司；到2009年10月股改，创立湖南西部民爆股份有限公司；再到2012年9月重组上市成功，创立湖南雷鸣西部民爆有限公司。公司始终瞄准行业高位发展目标，坚持以“做精民爆产品、做强爆破产业、做好转型升级”为发展战略，把安全管理工作放在民爆物品的产、销、运、储和爆破工程服务各重点环节，在公司内部培养出凝聚力强、执行力强、责任心强的“三强”管理优势，始终保持无重大安全事故发生的良好安全生产形势。公司在长期自身的发展过程中，充分认识到危机多半来自管理不善，企业竞争实质上是管理水平的较量。因此，不断完善不同发展阶段的企业管理工作，是西部民爆实现持续稳定发展最主要的优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现如今，重组上市成功的湖南雷鸣西部民爆有限公司，正依托淮化矿业集团上市公司的良好平台优势和自身在“一州两市”区域内的民爆资源优势，凭借国家西部大开发、湖南省“大湘西”开发、国务院2011年10月批复的《武陵山片区区域发展和扶贫攻坚规划》政策东风，全力争取做大做强，力争“十三五”期间实现工业炸药年销售收入突破5亿元，年利税突破2亿元，将企业打造成为大型民爆集团公司中的强势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团结奋进的“雷鸣西部民爆”人期待着与您合作共赢！豪情满怀、意气风发、携手奋进、共同谱写区域经济发展新篇章！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联系人：袁主任　　电话８６７００４８　　　　　　　　　　　2019年4月8日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21F65"/>
    <w:multiLevelType w:val="multilevel"/>
    <w:tmpl w:val="6B921F65"/>
    <w:lvl w:ilvl="0" w:tentative="0">
      <w:start w:val="1"/>
      <w:numFmt w:val="decimalFullWidth"/>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7368"/>
    <w:rsid w:val="00102EE1"/>
    <w:rsid w:val="0013684E"/>
    <w:rsid w:val="00143C19"/>
    <w:rsid w:val="001463B5"/>
    <w:rsid w:val="0015073F"/>
    <w:rsid w:val="001C44C5"/>
    <w:rsid w:val="001F2AD9"/>
    <w:rsid w:val="002022F6"/>
    <w:rsid w:val="0025027D"/>
    <w:rsid w:val="00255C49"/>
    <w:rsid w:val="00512D50"/>
    <w:rsid w:val="00614A4A"/>
    <w:rsid w:val="00627BD9"/>
    <w:rsid w:val="007B377A"/>
    <w:rsid w:val="007E533F"/>
    <w:rsid w:val="007F7A6A"/>
    <w:rsid w:val="00854B0A"/>
    <w:rsid w:val="00B84317"/>
    <w:rsid w:val="00C3325A"/>
    <w:rsid w:val="00D40E40"/>
    <w:rsid w:val="00D45998"/>
    <w:rsid w:val="00DF6396"/>
    <w:rsid w:val="00E21487"/>
    <w:rsid w:val="00E57368"/>
    <w:rsid w:val="00EE766C"/>
    <w:rsid w:val="00FB4C7F"/>
    <w:rsid w:val="47593B38"/>
    <w:rsid w:val="611E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冰封技术</Company>
  <Pages>1</Pages>
  <Words>207</Words>
  <Characters>1182</Characters>
  <Lines>9</Lines>
  <Paragraphs>2</Paragraphs>
  <TotalTime>52</TotalTime>
  <ScaleCrop>false</ScaleCrop>
  <LinksUpToDate>false</LinksUpToDate>
  <CharactersWithSpaces>1387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2019-04-08T02:15:00Z</dcterms:created>
  <dc:creator>微软用户</dc:creator>
  <cp:lastModifiedBy>湘西土匪</cp:lastModifiedBy>
  <cp:lastPrinted>2019-04-09T01:41:00Z</cp:lastPrinted>
  <dcterms:modified xsi:type="dcterms:W3CDTF">2019-04-09T08:58:15Z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