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1055" w:right="1135"/>
        <w:jc w:val="center"/>
        <w:rPr>
          <w:rFonts w:ascii="微软雅黑" w:hAnsi="仿宋" w:eastAsia="微软雅黑" w:cs="仿宋"/>
          <w:b/>
          <w:kern w:val="0"/>
          <w:sz w:val="32"/>
          <w:szCs w:val="22"/>
          <w:lang w:bidi="zh-CN"/>
        </w:rPr>
      </w:pPr>
      <w:r>
        <w:rPr>
          <w:rFonts w:hint="eastAsia" w:ascii="微软雅黑" w:hAnsi="仿宋" w:eastAsia="微软雅黑" w:cs="仿宋"/>
          <w:b/>
          <w:kern w:val="0"/>
          <w:sz w:val="32"/>
          <w:szCs w:val="22"/>
          <w:lang w:val="zh-CN" w:bidi="zh-CN"/>
        </w:rPr>
        <w:t>吉首大学商学院</w:t>
      </w:r>
      <w:r>
        <w:rPr>
          <w:rFonts w:hint="eastAsia" w:ascii="微软雅黑" w:hAnsi="仿宋" w:eastAsia="微软雅黑" w:cs="仿宋"/>
          <w:b/>
          <w:kern w:val="0"/>
          <w:sz w:val="32"/>
          <w:szCs w:val="22"/>
          <w:lang w:bidi="zh-CN"/>
        </w:rPr>
        <w:t>MPAcc专业实践管理规定</w:t>
      </w:r>
    </w:p>
    <w:p>
      <w:pPr>
        <w:autoSpaceDE w:val="0"/>
        <w:autoSpaceDN w:val="0"/>
        <w:spacing w:before="169"/>
        <w:ind w:left="1054" w:right="1135"/>
        <w:jc w:val="center"/>
        <w:rPr>
          <w:rFonts w:ascii="仿宋" w:hAnsi="仿宋" w:eastAsia="仿宋" w:cs="仿宋"/>
          <w:sz w:val="30"/>
          <w:szCs w:val="30"/>
          <w:lang w:val="zh-CN" w:bidi="zh-CN"/>
        </w:rPr>
      </w:pPr>
      <w:r>
        <w:rPr>
          <w:rFonts w:ascii="仿宋" w:hAnsi="仿宋" w:eastAsia="仿宋" w:cs="仿宋"/>
          <w:sz w:val="30"/>
          <w:szCs w:val="30"/>
          <w:lang w:val="zh-CN" w:bidi="zh-CN"/>
        </w:rPr>
        <w:t>（试行）</w:t>
      </w:r>
    </w:p>
    <w:p>
      <w:pPr>
        <w:autoSpaceDE w:val="0"/>
        <w:autoSpaceDN w:val="0"/>
        <w:jc w:val="left"/>
        <w:rPr>
          <w:rFonts w:ascii="仿宋" w:hAnsi="仿宋" w:eastAsia="仿宋" w:cs="仿宋"/>
          <w:sz w:val="44"/>
          <w:szCs w:val="30"/>
          <w:lang w:val="zh-CN" w:bidi="zh-CN"/>
        </w:rPr>
      </w:pPr>
    </w:p>
    <w:p>
      <w:pPr>
        <w:autoSpaceDE w:val="0"/>
        <w:autoSpaceDN w:val="0"/>
        <w:spacing w:line="300" w:lineRule="auto"/>
        <w:ind w:left="120" w:right="197" w:firstLine="600"/>
        <w:rPr>
          <w:rFonts w:ascii="仿宋" w:hAnsi="仿宋" w:eastAsia="仿宋" w:cs="仿宋"/>
          <w:spacing w:val="-7"/>
          <w:sz w:val="30"/>
          <w:szCs w:val="30"/>
          <w:lang w:val="zh-CN" w:bidi="zh-CN"/>
        </w:rPr>
      </w:pPr>
      <w:r>
        <w:rPr>
          <w:rFonts w:hint="eastAsia" w:ascii="宋体" w:hAnsi="仿宋" w:eastAsia="宋体" w:cs="仿宋"/>
          <w:b/>
          <w:spacing w:val="37"/>
          <w:sz w:val="30"/>
          <w:szCs w:val="30"/>
          <w:lang w:val="zh-CN" w:bidi="zh-CN"/>
        </w:rPr>
        <w:t xml:space="preserve">第一条 </w:t>
      </w:r>
      <w:r>
        <w:rPr>
          <w:rFonts w:hint="eastAsia" w:ascii="仿宋" w:hAnsi="仿宋" w:eastAsia="仿宋" w:cs="仿宋"/>
          <w:spacing w:val="-7"/>
          <w:sz w:val="30"/>
          <w:szCs w:val="30"/>
          <w:lang w:val="zh-CN" w:bidi="zh-CN"/>
        </w:rPr>
        <w:t>社会实践是专业硕士研究生培养的重要环节，为保证社会实践活动的质量，加强专业硕士研究生培养过程管理，根据我院实际，特制订本办法。</w:t>
      </w:r>
    </w:p>
    <w:p>
      <w:pPr>
        <w:tabs>
          <w:tab w:val="left" w:pos="1924"/>
        </w:tabs>
        <w:autoSpaceDE w:val="0"/>
        <w:autoSpaceDN w:val="0"/>
        <w:spacing w:before="153" w:line="300" w:lineRule="auto"/>
        <w:ind w:left="120" w:right="99" w:firstLine="600"/>
        <w:jc w:val="left"/>
        <w:rPr>
          <w:rFonts w:ascii="仿宋" w:hAnsi="仿宋" w:eastAsia="仿宋" w:cs="仿宋"/>
          <w:sz w:val="30"/>
          <w:szCs w:val="30"/>
          <w:lang w:bidi="zh-CN"/>
        </w:rPr>
      </w:pPr>
      <w:r>
        <w:rPr>
          <w:rFonts w:hint="eastAsia" w:ascii="宋体" w:hAnsi="宋体" w:eastAsia="宋体" w:cs="仿宋"/>
          <w:b/>
          <w:sz w:val="30"/>
          <w:szCs w:val="30"/>
          <w:lang w:val="zh-CN" w:bidi="zh-CN"/>
        </w:rPr>
        <w:t>第二条</w:t>
      </w:r>
      <w:r>
        <w:rPr>
          <w:rFonts w:hint="eastAsia" w:ascii="宋体" w:hAnsi="宋体" w:eastAsia="宋体" w:cs="仿宋"/>
          <w:b/>
          <w:sz w:val="30"/>
          <w:szCs w:val="30"/>
          <w:lang w:val="zh-CN" w:bidi="zh-CN"/>
        </w:rPr>
        <w:tab/>
      </w:r>
      <w:bookmarkStart w:id="0" w:name="第二条_学院成立毕业实习就业工作领导小组和工作小组，全面加强对毕业实习就业工作的"/>
      <w:bookmarkEnd w:id="0"/>
      <w:r>
        <w:rPr>
          <w:rFonts w:hint="eastAsia" w:ascii="仿宋" w:hAnsi="仿宋" w:eastAsia="仿宋" w:cs="仿宋"/>
          <w:sz w:val="30"/>
          <w:szCs w:val="30"/>
          <w:lang w:bidi="zh-CN"/>
        </w:rPr>
        <w:t>本办法在学院会计专硕教指委的领导下制定，由MPAcc教育管理中心负责具体实施。坚持“四基于、四注重”原则，以提升学生实践能力和综合素质为目标，为民族地区输送高层次的实用型会计人才。</w:t>
      </w:r>
    </w:p>
    <w:p>
      <w:pPr>
        <w:tabs>
          <w:tab w:val="left" w:pos="1924"/>
        </w:tabs>
        <w:autoSpaceDE w:val="0"/>
        <w:autoSpaceDN w:val="0"/>
        <w:spacing w:before="153" w:line="300" w:lineRule="auto"/>
        <w:ind w:left="120" w:right="99" w:firstLine="600"/>
        <w:jc w:val="left"/>
        <w:rPr>
          <w:rFonts w:ascii="仿宋" w:hAnsi="仿宋" w:eastAsia="仿宋" w:cs="仿宋"/>
          <w:sz w:val="30"/>
          <w:szCs w:val="30"/>
          <w:lang w:bidi="zh-CN"/>
        </w:rPr>
      </w:pPr>
      <w:r>
        <w:rPr>
          <w:rFonts w:hint="eastAsia" w:ascii="宋体" w:hAnsi="宋体" w:eastAsia="宋体" w:cs="仿宋"/>
          <w:b/>
          <w:sz w:val="30"/>
          <w:szCs w:val="30"/>
          <w:lang w:bidi="zh-CN"/>
        </w:rPr>
        <w:t>第三条</w:t>
      </w:r>
      <w:r>
        <w:rPr>
          <w:rFonts w:hint="eastAsia" w:ascii="仿宋" w:hAnsi="仿宋" w:eastAsia="仿宋" w:cs="仿宋"/>
          <w:sz w:val="30"/>
          <w:szCs w:val="30"/>
          <w:lang w:bidi="zh-CN"/>
        </w:rPr>
        <w:t xml:space="preserve"> 专业实践环节是专业学位研究生培养的一个特色和重要环节，全日制硕士专业学位研究生必须根据学校相关管理规定，参加专业实践工作。专业学位研究生不参加专业实践或专业实践考核“不及格”，不得申请毕业和学位论文答辩。通过社会实践，提高专业硕士研究生的职业道德修养和综合素质，进一步提升其专业知识水平和业务能力，培养专业硕士研究生在专业工作中发现问题、分析问题、解决问题的能力以及对工作环境的适应能力和沟通、协调、语言表达技巧，提高专业硕士研究生毕业时的就业竞争力。</w:t>
      </w:r>
    </w:p>
    <w:p>
      <w:pPr>
        <w:tabs>
          <w:tab w:val="left" w:pos="1924"/>
        </w:tabs>
        <w:autoSpaceDE w:val="0"/>
        <w:autoSpaceDN w:val="0"/>
        <w:spacing w:before="153" w:line="300" w:lineRule="auto"/>
        <w:ind w:left="120" w:right="99" w:firstLine="600"/>
        <w:jc w:val="left"/>
        <w:rPr>
          <w:rFonts w:ascii="仿宋" w:hAnsi="仿宋" w:eastAsia="仿宋" w:cs="仿宋"/>
          <w:sz w:val="30"/>
          <w:szCs w:val="30"/>
          <w:lang w:bidi="zh-CN"/>
        </w:rPr>
      </w:pPr>
      <w:r>
        <w:rPr>
          <w:rFonts w:hint="eastAsia" w:ascii="宋体" w:hAnsi="宋体" w:eastAsia="宋体" w:cs="仿宋"/>
          <w:b/>
          <w:sz w:val="30"/>
          <w:szCs w:val="30"/>
          <w:lang w:bidi="zh-CN"/>
        </w:rPr>
        <w:t xml:space="preserve">第四条 </w:t>
      </w:r>
      <w:r>
        <w:rPr>
          <w:rFonts w:hint="eastAsia" w:ascii="仿宋" w:hAnsi="仿宋" w:eastAsia="仿宋" w:cs="仿宋"/>
          <w:sz w:val="30"/>
          <w:szCs w:val="30"/>
          <w:lang w:bidi="zh-CN"/>
        </w:rPr>
        <w:t>专业</w:t>
      </w:r>
      <w:r>
        <w:rPr>
          <w:rFonts w:ascii="仿宋" w:hAnsi="仿宋" w:eastAsia="仿宋" w:cs="仿宋"/>
          <w:sz w:val="30"/>
          <w:szCs w:val="30"/>
          <w:lang w:bidi="zh-CN"/>
        </w:rPr>
        <w:t>实践</w:t>
      </w:r>
      <w:r>
        <w:rPr>
          <w:rFonts w:hint="eastAsia" w:ascii="仿宋" w:hAnsi="仿宋" w:eastAsia="仿宋" w:cs="仿宋"/>
          <w:sz w:val="30"/>
          <w:szCs w:val="30"/>
          <w:lang w:bidi="zh-CN"/>
        </w:rPr>
        <w:t>包括社会实践和案例研究与开发两部分的内容。</w:t>
      </w:r>
    </w:p>
    <w:p>
      <w:pPr>
        <w:tabs>
          <w:tab w:val="left" w:pos="1924"/>
        </w:tabs>
        <w:autoSpaceDE w:val="0"/>
        <w:autoSpaceDN w:val="0"/>
        <w:spacing w:before="153" w:line="300" w:lineRule="auto"/>
        <w:ind w:left="120" w:right="99" w:firstLine="600"/>
        <w:rPr>
          <w:rFonts w:ascii="仿宋" w:hAnsi="仿宋" w:eastAsia="仿宋" w:cs="仿宋"/>
          <w:sz w:val="30"/>
          <w:szCs w:val="30"/>
          <w:lang w:bidi="zh-CN"/>
        </w:rPr>
      </w:pPr>
      <w:r>
        <w:rPr>
          <w:rFonts w:hint="eastAsia" w:ascii="仿宋" w:hAnsi="仿宋" w:eastAsia="仿宋" w:cs="仿宋"/>
          <w:sz w:val="30"/>
          <w:szCs w:val="30"/>
          <w:lang w:bidi="zh-CN"/>
        </w:rPr>
        <w:t>专业社会实践采用实习基地集中实习与研究生各自联系分散实践相结合的形式实施。专业社会实践要求研究生深入社会活动或到企业实际进行调研、业务实习等，并完成相应实习实践材料，成绩达到合格以上方可获得专业社会实践学分。具有 3 年以上会计、财务管理、审计、评估等相关专业工作经验的研究生，可以通过提交实务工作总结等方式，经评定通过后获得相应专业社会实践学分。</w:t>
      </w:r>
    </w:p>
    <w:p>
      <w:pPr>
        <w:tabs>
          <w:tab w:val="left" w:pos="1924"/>
        </w:tabs>
        <w:autoSpaceDE w:val="0"/>
        <w:autoSpaceDN w:val="0"/>
        <w:spacing w:before="153" w:line="300" w:lineRule="auto"/>
        <w:ind w:left="120" w:right="99" w:firstLine="600"/>
        <w:rPr>
          <w:rFonts w:ascii="仿宋" w:hAnsi="仿宋" w:eastAsia="仿宋" w:cs="仿宋"/>
          <w:sz w:val="30"/>
          <w:szCs w:val="30"/>
          <w:u w:val="single"/>
          <w:lang w:bidi="zh-CN"/>
        </w:rPr>
      </w:pPr>
      <w:r>
        <w:rPr>
          <w:rFonts w:hint="eastAsia" w:ascii="仿宋" w:hAnsi="仿宋" w:eastAsia="仿宋" w:cs="仿宋"/>
          <w:sz w:val="30"/>
          <w:szCs w:val="30"/>
          <w:lang w:bidi="zh-CN"/>
        </w:rPr>
        <w:t>专业社会实践原则上总时间不少于6个月，</w:t>
      </w:r>
      <w:r>
        <w:rPr>
          <w:rFonts w:hint="eastAsia" w:ascii="仿宋" w:hAnsi="仿宋" w:eastAsia="仿宋" w:cs="仿宋"/>
          <w:sz w:val="30"/>
          <w:szCs w:val="30"/>
          <w:u w:val="single"/>
          <w:lang w:bidi="zh-CN"/>
        </w:rPr>
        <w:t>可采用集中实践与分段实践相结合的方式。第3学期开题前原则上需进行过一定时间的专业社会实践。专业社会实践一般需在第4学期</w:t>
      </w:r>
      <w:r>
        <w:rPr>
          <w:rFonts w:hint="eastAsia" w:ascii="仿宋" w:hAnsi="仿宋" w:eastAsia="仿宋" w:cs="仿宋"/>
          <w:sz w:val="30"/>
          <w:szCs w:val="30"/>
          <w:u w:val="single"/>
          <w:lang w:val="en-US" w:bidi="zh-CN"/>
        </w:rPr>
        <w:t>期中</w:t>
      </w:r>
      <w:r>
        <w:rPr>
          <w:rFonts w:hint="eastAsia" w:ascii="仿宋" w:hAnsi="仿宋" w:eastAsia="仿宋" w:cs="仿宋"/>
          <w:sz w:val="30"/>
          <w:szCs w:val="30"/>
          <w:u w:val="single"/>
          <w:lang w:bidi="zh-CN"/>
        </w:rPr>
        <w:t>前全部完成</w:t>
      </w:r>
      <w:bookmarkStart w:id="1" w:name="_GoBack"/>
      <w:bookmarkEnd w:id="1"/>
      <w:r>
        <w:rPr>
          <w:rFonts w:hint="eastAsia" w:ascii="仿宋" w:hAnsi="仿宋" w:eastAsia="仿宋" w:cs="仿宋"/>
          <w:sz w:val="30"/>
          <w:szCs w:val="30"/>
          <w:u w:val="single"/>
          <w:lang w:bidi="zh-CN"/>
        </w:rPr>
        <w:t>。</w:t>
      </w:r>
    </w:p>
    <w:p>
      <w:pPr>
        <w:tabs>
          <w:tab w:val="left" w:pos="1924"/>
        </w:tabs>
        <w:autoSpaceDE w:val="0"/>
        <w:autoSpaceDN w:val="0"/>
        <w:spacing w:before="153" w:line="300" w:lineRule="auto"/>
        <w:ind w:left="120" w:right="99" w:firstLine="600"/>
        <w:rPr>
          <w:rFonts w:ascii="仿宋" w:hAnsi="仿宋" w:eastAsia="仿宋" w:cs="仿宋"/>
          <w:sz w:val="30"/>
          <w:szCs w:val="30"/>
          <w:lang w:bidi="zh-CN"/>
        </w:rPr>
      </w:pPr>
      <w:r>
        <w:rPr>
          <w:rFonts w:hint="eastAsia" w:ascii="仿宋" w:hAnsi="仿宋" w:eastAsia="仿宋" w:cs="仿宋"/>
          <w:sz w:val="30"/>
          <w:szCs w:val="30"/>
          <w:lang w:bidi="zh-CN"/>
        </w:rPr>
        <w:t>学生在学习期间必须参与案例研究与开发活动，包括但不限于独立或协助指导老师通过实地调研形成教学案例、参与企业管理咨询活动并形成管理咨询报告、参加学生案例大赛、发表案例研究方面的学术成果，要求学生提交不少于8000字的高质量专业案例。</w:t>
      </w:r>
      <w:r>
        <w:rPr>
          <w:rFonts w:hint="eastAsia" w:ascii="仿宋" w:hAnsi="仿宋" w:eastAsia="仿宋" w:cs="仿宋"/>
          <w:sz w:val="30"/>
          <w:szCs w:val="30"/>
          <w:u w:val="single"/>
          <w:lang w:bidi="zh-CN"/>
        </w:rPr>
        <w:t>专业案例要求格式规范，原则上需包括“案例描述、发现或提出问题、分析问题、解决方案、启示与借鉴”等五个部分。</w:t>
      </w:r>
      <w:r>
        <w:rPr>
          <w:rFonts w:hint="eastAsia" w:ascii="仿宋" w:hAnsi="仿宋" w:eastAsia="仿宋" w:cs="仿宋"/>
          <w:sz w:val="30"/>
          <w:szCs w:val="30"/>
          <w:lang w:bidi="zh-CN"/>
        </w:rPr>
        <w:t>案例研究与开发活动由指导教师根据学生参与的案例开发工作情况或科研成果进行成绩评定，并通过学院学位评定委员会审核通过后，方可取得相应学分。案例研究与开发环节原则上应于第4学期完成。</w:t>
      </w:r>
    </w:p>
    <w:p>
      <w:pPr>
        <w:tabs>
          <w:tab w:val="left" w:pos="1924"/>
        </w:tabs>
        <w:autoSpaceDE w:val="0"/>
        <w:autoSpaceDN w:val="0"/>
        <w:spacing w:before="153" w:line="300" w:lineRule="auto"/>
        <w:ind w:left="120" w:right="99" w:firstLine="600"/>
        <w:jc w:val="left"/>
        <w:rPr>
          <w:rFonts w:ascii="仿宋" w:hAnsi="仿宋" w:eastAsia="仿宋" w:cs="仿宋"/>
          <w:sz w:val="30"/>
          <w:szCs w:val="30"/>
          <w:lang w:bidi="zh-CN"/>
        </w:rPr>
      </w:pPr>
      <w:r>
        <w:rPr>
          <w:rFonts w:hint="eastAsia" w:ascii="宋体" w:hAnsi="宋体" w:eastAsia="宋体" w:cs="仿宋"/>
          <w:b/>
          <w:sz w:val="30"/>
          <w:szCs w:val="30"/>
          <w:lang w:bidi="zh-CN"/>
        </w:rPr>
        <w:t xml:space="preserve">第五条  </w:t>
      </w:r>
      <w:r>
        <w:rPr>
          <w:rFonts w:hint="eastAsia" w:ascii="仿宋" w:hAnsi="仿宋" w:eastAsia="仿宋" w:cs="仿宋"/>
          <w:sz w:val="30"/>
          <w:szCs w:val="30"/>
          <w:lang w:bidi="zh-CN"/>
        </w:rPr>
        <w:t>在进行专业实习活动前，应制定专业实习计划。计划一般包括：实习的目的与任务，实习内容及要求，实习的程序与时间，实习的地点与单位，实习的人员安排，实习的方案及检查的方法，实习报告的撰写与要求，实习的考核等。专业硕士研究生应按照实习计划完成各项实习任务，认真撰写实习周记与总结报告。</w:t>
      </w:r>
    </w:p>
    <w:p>
      <w:pPr>
        <w:tabs>
          <w:tab w:val="left" w:pos="1924"/>
        </w:tabs>
        <w:autoSpaceDE w:val="0"/>
        <w:autoSpaceDN w:val="0"/>
        <w:spacing w:before="153" w:line="300" w:lineRule="auto"/>
        <w:ind w:left="120" w:right="99" w:firstLine="600"/>
        <w:jc w:val="left"/>
        <w:rPr>
          <w:rFonts w:ascii="仿宋" w:hAnsi="仿宋" w:eastAsia="仿宋" w:cs="仿宋"/>
          <w:sz w:val="30"/>
          <w:szCs w:val="30"/>
          <w:lang w:bidi="zh-CN"/>
        </w:rPr>
      </w:pPr>
      <w:r>
        <w:rPr>
          <w:rFonts w:hint="eastAsia" w:ascii="宋体" w:hAnsi="宋体" w:eastAsia="宋体" w:cs="仿宋"/>
          <w:b/>
          <w:sz w:val="30"/>
          <w:szCs w:val="30"/>
          <w:lang w:bidi="zh-CN"/>
        </w:rPr>
        <w:t xml:space="preserve">第六条 </w:t>
      </w:r>
      <w:r>
        <w:rPr>
          <w:rFonts w:hint="eastAsia" w:ascii="仿宋" w:hAnsi="仿宋" w:eastAsia="仿宋" w:cs="仿宋"/>
          <w:sz w:val="30"/>
          <w:szCs w:val="30"/>
          <w:lang w:bidi="zh-CN"/>
        </w:rPr>
        <w:t>研究生在进行专业实践活动期间，要遵守国家法律法规、专业实践单位相关规章制度和学校管理规定，并提高安全防范意识和防范能力，切实保护好个人的生命财产安全。</w:t>
      </w:r>
    </w:p>
    <w:p>
      <w:pPr>
        <w:tabs>
          <w:tab w:val="left" w:pos="1924"/>
        </w:tabs>
        <w:autoSpaceDE w:val="0"/>
        <w:autoSpaceDN w:val="0"/>
        <w:spacing w:before="153" w:line="300" w:lineRule="auto"/>
        <w:ind w:left="120" w:right="99" w:firstLine="600"/>
        <w:jc w:val="left"/>
        <w:rPr>
          <w:rFonts w:ascii="仿宋" w:hAnsi="仿宋" w:eastAsia="仿宋" w:cs="仿宋"/>
          <w:sz w:val="30"/>
          <w:szCs w:val="30"/>
          <w:lang w:bidi="zh-CN"/>
        </w:rPr>
      </w:pPr>
      <w:r>
        <w:rPr>
          <w:rFonts w:hint="eastAsia" w:ascii="宋体" w:hAnsi="宋体" w:eastAsia="宋体" w:cs="仿宋"/>
          <w:b/>
          <w:sz w:val="30"/>
          <w:szCs w:val="30"/>
          <w:lang w:bidi="zh-CN"/>
        </w:rPr>
        <w:t>第</w:t>
      </w:r>
      <w:r>
        <w:rPr>
          <w:rFonts w:hint="eastAsia" w:ascii="宋体" w:hAnsi="宋体" w:eastAsia="宋体" w:cs="仿宋"/>
          <w:b/>
          <w:sz w:val="30"/>
          <w:szCs w:val="30"/>
          <w:lang w:val="en-US" w:bidi="zh-CN"/>
        </w:rPr>
        <w:t>七</w:t>
      </w:r>
      <w:r>
        <w:rPr>
          <w:rFonts w:hint="eastAsia" w:ascii="宋体" w:hAnsi="宋体" w:eastAsia="宋体" w:cs="仿宋"/>
          <w:b/>
          <w:sz w:val="30"/>
          <w:szCs w:val="30"/>
          <w:lang w:bidi="zh-CN"/>
        </w:rPr>
        <w:t xml:space="preserve">条  </w:t>
      </w:r>
      <w:r>
        <w:rPr>
          <w:rFonts w:hint="eastAsia" w:ascii="仿宋" w:hAnsi="仿宋" w:eastAsia="仿宋" w:cs="仿宋"/>
          <w:sz w:val="30"/>
          <w:szCs w:val="30"/>
          <w:lang w:bidi="zh-CN"/>
        </w:rPr>
        <w:t>专业实习结束后，学生需提交实习计划书、</w:t>
      </w:r>
      <w:r>
        <w:rPr>
          <w:rFonts w:hint="eastAsia" w:ascii="仿宋" w:hAnsi="仿宋" w:eastAsia="仿宋" w:cs="仿宋"/>
          <w:sz w:val="30"/>
          <w:szCs w:val="30"/>
          <w:u w:val="single"/>
          <w:lang w:bidi="zh-CN"/>
        </w:rPr>
        <w:t>实习鉴定书、专业实践总结报告（或实务工作总结）、案例研究报告、专业实践周志等实习证明材料，并提供不同场景个人工作照2 张，与同事不同场景合影2 张等佐证材料。</w:t>
      </w:r>
      <w:r>
        <w:rPr>
          <w:rFonts w:hint="eastAsia" w:ascii="仿宋" w:hAnsi="仿宋" w:eastAsia="仿宋" w:cs="仿宋"/>
          <w:sz w:val="30"/>
          <w:szCs w:val="30"/>
          <w:lang w:bidi="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YzQ0NWY2ZmJiOWY5YjVhNzQ3OTZmMDI4NTdhNmMifQ=="/>
  </w:docVars>
  <w:rsids>
    <w:rsidRoot w:val="008B221D"/>
    <w:rsid w:val="000646D6"/>
    <w:rsid w:val="000E43A0"/>
    <w:rsid w:val="005E5FE6"/>
    <w:rsid w:val="006E0AE5"/>
    <w:rsid w:val="00755ED5"/>
    <w:rsid w:val="008855C0"/>
    <w:rsid w:val="008B221D"/>
    <w:rsid w:val="00E224E2"/>
    <w:rsid w:val="00E530EF"/>
    <w:rsid w:val="00E550AC"/>
    <w:rsid w:val="1B00618B"/>
    <w:rsid w:val="289C53A9"/>
    <w:rsid w:val="2A277FE7"/>
    <w:rsid w:val="3DE84AD1"/>
    <w:rsid w:val="476A0878"/>
    <w:rsid w:val="4F254F97"/>
    <w:rsid w:val="580D58AC"/>
    <w:rsid w:val="642F6C1E"/>
    <w:rsid w:val="64E76D02"/>
    <w:rsid w:val="76E9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1260</Words>
  <Characters>1271</Characters>
  <Lines>10</Lines>
  <Paragraphs>2</Paragraphs>
  <TotalTime>38</TotalTime>
  <ScaleCrop>false</ScaleCrop>
  <LinksUpToDate>false</LinksUpToDate>
  <CharactersWithSpaces>1285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2022-05-25T05:45:00Z</dcterms:created>
  <dc:creator>GRS</dc:creator>
  <cp:lastModifiedBy>逗趣选手</cp:lastModifiedBy>
  <dcterms:modified xsi:type="dcterms:W3CDTF">2023-06-19T00:58:50Z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0593CF2F3B2D48638D5EEA63FDBD0FEC</vt:lpwstr>
  </property>
</Properties>
</file>