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6F" w:rsidRDefault="00E2308C">
      <w:pPr>
        <w:jc w:val="center"/>
        <w:rPr>
          <w:rFonts w:ascii="Times New Roman" w:eastAsia="黑体" w:hAnsi="Times New Roman" w:hint="eastAsia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商学院</w:t>
      </w:r>
      <w:r>
        <w:rPr>
          <w:rFonts w:ascii="Times New Roman" w:eastAsia="黑体" w:hAnsi="Times New Roman" w:hint="eastAsia"/>
          <w:sz w:val="36"/>
          <w:szCs w:val="36"/>
        </w:rPr>
        <w:t>2024</w:t>
      </w:r>
      <w:r>
        <w:rPr>
          <w:rFonts w:ascii="Times New Roman" w:eastAsia="黑体" w:hAnsi="Times New Roman" w:hint="eastAsia"/>
          <w:sz w:val="36"/>
          <w:szCs w:val="36"/>
        </w:rPr>
        <w:t>年</w:t>
      </w:r>
      <w:r>
        <w:rPr>
          <w:rFonts w:ascii="Times New Roman" w:eastAsia="黑体" w:hAnsi="Times New Roman"/>
          <w:sz w:val="36"/>
          <w:szCs w:val="36"/>
        </w:rPr>
        <w:t>研究生导师遴选和认定细则</w:t>
      </w:r>
    </w:p>
    <w:p w:rsidR="00E2308C" w:rsidRDefault="00E2308C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86316F" w:rsidRDefault="00E2308C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第一章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总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则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bCs/>
          <w:sz w:val="24"/>
        </w:rPr>
        <w:t>第一条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 w:hint="eastAsia"/>
          <w:sz w:val="24"/>
        </w:rPr>
        <w:t>为适应研究生教育发展需要，进一步加强学院研究生指导教师队伍建设，提高研究生培养质量，根据《吉首大学研究生指导教师管理办法》（吉大发〔</w:t>
      </w:r>
      <w:r>
        <w:rPr>
          <w:rFonts w:ascii="Times New Roman" w:eastAsia="仿宋" w:hAnsi="Times New Roman" w:hint="eastAsia"/>
          <w:sz w:val="24"/>
        </w:rPr>
        <w:t>2023</w:t>
      </w:r>
      <w:r>
        <w:rPr>
          <w:rFonts w:ascii="Times New Roman" w:eastAsia="仿宋" w:hAnsi="Times New Roman" w:hint="eastAsia"/>
          <w:sz w:val="24"/>
        </w:rPr>
        <w:t>〕</w:t>
      </w:r>
      <w:r>
        <w:rPr>
          <w:rFonts w:ascii="Times New Roman" w:eastAsia="仿宋" w:hAnsi="Times New Roman" w:hint="eastAsia"/>
          <w:sz w:val="24"/>
        </w:rPr>
        <w:t>36</w:t>
      </w:r>
      <w:r>
        <w:rPr>
          <w:rFonts w:ascii="Times New Roman" w:eastAsia="仿宋" w:hAnsi="Times New Roman" w:hint="eastAsia"/>
          <w:sz w:val="24"/>
        </w:rPr>
        <w:t>号）文件精神，结合我院实际，制定本细则。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bCs/>
          <w:sz w:val="24"/>
        </w:rPr>
        <w:t>第二条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 w:hint="eastAsia"/>
          <w:sz w:val="24"/>
        </w:rPr>
        <w:t>导师是研究生培养的第一责任人，必须把社会主义核心价值体系融入研究生教育全过程，坚持立德树人，遵循研究生教育规律，创新研究生指导方式，潜心研究生培养，成为研究生成长成才的指导者和引路人。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bCs/>
          <w:sz w:val="24"/>
        </w:rPr>
        <w:t>第三条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 w:hint="eastAsia"/>
          <w:sz w:val="24"/>
        </w:rPr>
        <w:t>本细则适用于我院所有符合条件的教师及科研人员，其中新入职人员参考学校相关规定执行。</w:t>
      </w:r>
    </w:p>
    <w:p w:rsidR="0086316F" w:rsidRDefault="00E2308C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第</w:t>
      </w:r>
      <w:r>
        <w:rPr>
          <w:rFonts w:ascii="Times New Roman" w:eastAsia="黑体" w:hAnsi="Times New Roman" w:hint="eastAsia"/>
          <w:sz w:val="30"/>
          <w:szCs w:val="30"/>
        </w:rPr>
        <w:t>二</w:t>
      </w:r>
      <w:r>
        <w:rPr>
          <w:rFonts w:ascii="Times New Roman" w:eastAsia="黑体" w:hAnsi="Times New Roman"/>
          <w:sz w:val="30"/>
          <w:szCs w:val="30"/>
        </w:rPr>
        <w:t>章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sz w:val="30"/>
          <w:szCs w:val="30"/>
        </w:rPr>
        <w:t>导师遴选与认定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bCs/>
          <w:sz w:val="24"/>
        </w:rPr>
        <w:t>第四条</w:t>
      </w:r>
      <w:r>
        <w:rPr>
          <w:rFonts w:ascii="Times New Roman" w:eastAsia="仿宋" w:hAnsi="Times New Roman" w:hint="eastAsia"/>
          <w:b/>
          <w:bCs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>遴选原则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（一）遴选工作要坚持标准，严格要求，规范程序，保证质量，坚持公平、公正、公开。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（二）遴选工作要有利于贯彻质量导向、分类培养的原则，注重提高各类研究生培养质量，有利于学位点建设和学科结构优化。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（三）每位申请人原则上只能申请一个一级学科的学术型学位导师资格。已具备学术型学位研究生导师资格的，如果符合相关专业学位类别导师资格要求，可以兼任一个专业学位类别的导师。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bCs/>
          <w:sz w:val="24"/>
        </w:rPr>
        <w:t>第五条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 w:hint="eastAsia"/>
          <w:sz w:val="24"/>
        </w:rPr>
        <w:t>遴选条</w:t>
      </w:r>
      <w:r>
        <w:rPr>
          <w:rFonts w:ascii="Times New Roman" w:eastAsia="仿宋" w:hAnsi="Times New Roman" w:hint="eastAsia"/>
          <w:sz w:val="24"/>
        </w:rPr>
        <w:t>件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（一）基本条件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拥护中国共产党的领导，身心健康，热爱研究生教育事业，崇尚科学，治学严谨，师德师风高尚，具有扎实宽广的理论基础和系统深入的专业知识，教学或实践经验丰富。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 w:hint="eastAsia"/>
          <w:sz w:val="24"/>
        </w:rPr>
        <w:t>二</w:t>
      </w:r>
      <w:r>
        <w:rPr>
          <w:rFonts w:ascii="Times New Roman" w:eastAsia="仿宋" w:hAnsi="Times New Roman"/>
          <w:sz w:val="24"/>
        </w:rPr>
        <w:t>）申请学术型硕士研究生导师者应具备以下条件：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/>
          <w:sz w:val="24"/>
        </w:rPr>
        <w:t>具有正高级专业技术职称者，申报当年年龄不超过</w:t>
      </w:r>
      <w:r>
        <w:rPr>
          <w:rFonts w:ascii="Times New Roman" w:eastAsia="仿宋" w:hAnsi="Times New Roman"/>
          <w:sz w:val="24"/>
        </w:rPr>
        <w:t>56</w:t>
      </w:r>
      <w:r>
        <w:rPr>
          <w:rFonts w:ascii="Times New Roman" w:eastAsia="仿宋" w:hAnsi="Times New Roman"/>
          <w:sz w:val="24"/>
        </w:rPr>
        <w:t>周岁；具有副高级专业技术职称者，申报当年年龄原则上不超过</w:t>
      </w:r>
      <w:r>
        <w:rPr>
          <w:rFonts w:ascii="Times New Roman" w:eastAsia="仿宋" w:hAnsi="Times New Roman"/>
          <w:sz w:val="24"/>
        </w:rPr>
        <w:t>50</w:t>
      </w:r>
      <w:r>
        <w:rPr>
          <w:rFonts w:ascii="Times New Roman" w:eastAsia="仿宋" w:hAnsi="Times New Roman"/>
          <w:sz w:val="24"/>
        </w:rPr>
        <w:t>周岁。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lastRenderedPageBreak/>
        <w:t>2.</w:t>
      </w:r>
      <w:r>
        <w:rPr>
          <w:rFonts w:ascii="Times New Roman" w:eastAsia="仿宋" w:hAnsi="Times New Roman"/>
          <w:sz w:val="24"/>
        </w:rPr>
        <w:t>具有高级职称或博士学位的现职人员，或学位评定委员会认定的具有突出学术贡献的教师。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3.</w:t>
      </w:r>
      <w:r>
        <w:rPr>
          <w:rFonts w:ascii="Times New Roman" w:eastAsia="仿宋" w:hAnsi="Times New Roman"/>
          <w:sz w:val="24"/>
        </w:rPr>
        <w:t>具有较高的学术造诣和较强的科研能力，熟悉本学科发展现状与趋势，已形成较稳定的研究</w:t>
      </w:r>
      <w:r>
        <w:rPr>
          <w:rFonts w:ascii="Times New Roman" w:eastAsia="仿宋" w:hAnsi="Times New Roman"/>
          <w:sz w:val="24"/>
        </w:rPr>
        <w:t>方向，近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年内业绩达到以下要求之一：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）主持省部级及以上科研项目或省教育厅重点项目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项；或主持横向项目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项（人文社科类到校经费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万元及以上）。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）以第一作者或者通讯作者在</w:t>
      </w:r>
      <w:r>
        <w:rPr>
          <w:rFonts w:ascii="Times New Roman" w:eastAsia="仿宋" w:hAnsi="Times New Roman"/>
          <w:sz w:val="24"/>
        </w:rPr>
        <w:t xml:space="preserve"> SCI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EI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SSCI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CSSCI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 xml:space="preserve">CSCD </w:t>
      </w:r>
      <w:r>
        <w:rPr>
          <w:rFonts w:ascii="Times New Roman" w:eastAsia="仿宋" w:hAnsi="Times New Roman"/>
          <w:sz w:val="24"/>
        </w:rPr>
        <w:t>等来源期刊发表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篇及以上与申请学科相关的学术论文。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）独立作者或第一作者在国家级出版社正式出版学术专著、编著或教材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部或省级出版社正式出版学术专著、编著或教材</w:t>
      </w:r>
      <w:r>
        <w:rPr>
          <w:rFonts w:ascii="Times New Roman" w:eastAsia="仿宋" w:hAnsi="Times New Roman"/>
          <w:sz w:val="24"/>
        </w:rPr>
        <w:t xml:space="preserve"> 2</w:t>
      </w:r>
      <w:r>
        <w:rPr>
          <w:rFonts w:ascii="Times New Roman" w:eastAsia="仿宋" w:hAnsi="Times New Roman"/>
          <w:sz w:val="24"/>
        </w:rPr>
        <w:t>部。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4</w:t>
      </w:r>
      <w:r>
        <w:rPr>
          <w:rFonts w:ascii="Times New Roman" w:eastAsia="仿宋" w:hAnsi="Times New Roman"/>
          <w:sz w:val="24"/>
        </w:rPr>
        <w:t>）以第一完成人获得与申请学科相关的国家发明专利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项及以上。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5</w:t>
      </w:r>
      <w:r>
        <w:rPr>
          <w:rFonts w:ascii="Times New Roman" w:eastAsia="仿宋" w:hAnsi="Times New Roman"/>
          <w:sz w:val="24"/>
        </w:rPr>
        <w:t>）获得国家级教学、科研成果奖一等奖（排名前八）</w:t>
      </w:r>
      <w:r>
        <w:rPr>
          <w:rFonts w:ascii="Times New Roman" w:eastAsia="仿宋" w:hAnsi="Times New Roman"/>
          <w:sz w:val="24"/>
        </w:rPr>
        <w:t>、二等奖（排名前五）、三等奖（排名前三）；或省部级教学、科研成果奖一等奖（排名前五）、二等奖（排名前三）、三等奖（排名前二）。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6</w:t>
      </w:r>
      <w:r>
        <w:rPr>
          <w:rFonts w:ascii="Times New Roman" w:eastAsia="仿宋" w:hAnsi="Times New Roman"/>
          <w:sz w:val="24"/>
        </w:rPr>
        <w:t>）独立作者或第一作者完成的成果获省部级领导签批，或完成的咨询报告、智库报告等成果被地市级及以上党政部门采纳（有采纳证明）。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 w:hint="eastAsia"/>
          <w:sz w:val="24"/>
        </w:rPr>
        <w:t>三</w:t>
      </w:r>
      <w:r>
        <w:rPr>
          <w:rFonts w:ascii="Times New Roman" w:eastAsia="仿宋" w:hAnsi="Times New Roman"/>
          <w:sz w:val="24"/>
        </w:rPr>
        <w:t>）申请专业型硕士研究生导师者应具备以下条件：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/>
          <w:sz w:val="24"/>
        </w:rPr>
        <w:t>具有正高级专业技术职称者，申报当年年龄不超过</w:t>
      </w:r>
      <w:r>
        <w:rPr>
          <w:rFonts w:ascii="Times New Roman" w:eastAsia="仿宋" w:hAnsi="Times New Roman"/>
          <w:sz w:val="24"/>
        </w:rPr>
        <w:t>56</w:t>
      </w:r>
      <w:r>
        <w:rPr>
          <w:rFonts w:ascii="Times New Roman" w:eastAsia="仿宋" w:hAnsi="Times New Roman"/>
          <w:sz w:val="24"/>
        </w:rPr>
        <w:t>周岁；具有副高级专业技术职称者，申报当年年龄原则上不超过</w:t>
      </w:r>
      <w:r>
        <w:rPr>
          <w:rFonts w:ascii="Times New Roman" w:eastAsia="仿宋" w:hAnsi="Times New Roman"/>
          <w:sz w:val="24"/>
        </w:rPr>
        <w:t>50</w:t>
      </w:r>
      <w:r>
        <w:rPr>
          <w:rFonts w:ascii="Times New Roman" w:eastAsia="仿宋" w:hAnsi="Times New Roman"/>
          <w:sz w:val="24"/>
        </w:rPr>
        <w:t>周岁。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/>
          <w:sz w:val="24"/>
        </w:rPr>
        <w:t>具有高级职称或博士学位的现职人员，或学位评定委员会认定的具有突出学术贡献的教师。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3.</w:t>
      </w:r>
      <w:r>
        <w:rPr>
          <w:rFonts w:ascii="Times New Roman" w:eastAsia="仿宋" w:hAnsi="Times New Roman"/>
          <w:sz w:val="24"/>
        </w:rPr>
        <w:t>熟悉本行业领域发展前沿动态，具有较强的创新实践能力，近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年内相关业绩达到以下要求之一：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）制订本行业省部级及以上标准或指南（排名前二）。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）完成本行业相关项目设计方案、商业策划书、行业咨询报告等，并通过行业专家鉴定和学位评定分委员会认定（排名前三，有专家鉴定意见书）；或完成的技术改造、产品研发或系统开发等项目经主管部门验收通过（排名前三，有相关证明）；或有效解决地市级及以上党政、企事单位管理问题或关键技术问题等，且有推广应用证明（排名前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lastRenderedPageBreak/>
        <w:t>（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）本人参赛或作为指导老师指导学生参加省部级及以上本专业（领域）认可的行业竞赛、创新创业大赛等赛事，并获得三等奖及以上奖励。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4</w:t>
      </w:r>
      <w:r>
        <w:rPr>
          <w:rFonts w:ascii="Times New Roman" w:eastAsia="仿宋" w:hAnsi="Times New Roman"/>
          <w:sz w:val="24"/>
        </w:rPr>
        <w:t>）以第一完成人获得国家发明专利、实用新型专利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项或外观设计专利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项。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5</w:t>
      </w:r>
      <w:r>
        <w:rPr>
          <w:rFonts w:ascii="Times New Roman" w:eastAsia="仿宋" w:hAnsi="Times New Roman"/>
          <w:sz w:val="24"/>
        </w:rPr>
        <w:t>）独立作者或第一作者，完成的成果获省部级领导签批（有相关证明）；或完成的咨询报告、智库报告等成果被地市级及以上党政部门采纳（有相关证明）。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6</w:t>
      </w:r>
      <w:r>
        <w:rPr>
          <w:rFonts w:ascii="Times New Roman" w:eastAsia="仿宋" w:hAnsi="Times New Roman"/>
          <w:sz w:val="24"/>
        </w:rPr>
        <w:t>）获得国家级教学、科研成果奖一等奖（排名前八）、二等奖（排名前五）、三等奖（排名前三）；或省部级教学、科研成果奖一等奖（排名前五）、二等奖（排名前三）、三等奖（排</w:t>
      </w:r>
      <w:r>
        <w:rPr>
          <w:rFonts w:ascii="Times New Roman" w:eastAsia="仿宋" w:hAnsi="Times New Roman"/>
          <w:sz w:val="24"/>
        </w:rPr>
        <w:t>名前二）；或地市级教学、科研成果奖一等奖（排名第一）。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7</w:t>
      </w:r>
      <w:r>
        <w:rPr>
          <w:rFonts w:ascii="Times New Roman" w:eastAsia="仿宋" w:hAnsi="Times New Roman"/>
          <w:sz w:val="24"/>
        </w:rPr>
        <w:t>）独立作者或第一作者在省级及以上出版社正式出版专著、编著、教材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部。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8</w:t>
      </w:r>
      <w:r>
        <w:rPr>
          <w:rFonts w:ascii="Times New Roman" w:eastAsia="仿宋" w:hAnsi="Times New Roman"/>
          <w:sz w:val="24"/>
        </w:rPr>
        <w:t>）主持地厅级以上科研或创新实践项目</w:t>
      </w:r>
      <w:r>
        <w:rPr>
          <w:rFonts w:ascii="Times New Roman" w:eastAsia="仿宋" w:hAnsi="Times New Roman"/>
          <w:sz w:val="24"/>
        </w:rPr>
        <w:t xml:space="preserve"> 1 </w:t>
      </w:r>
      <w:r>
        <w:rPr>
          <w:rFonts w:ascii="Times New Roman" w:eastAsia="仿宋" w:hAnsi="Times New Roman"/>
          <w:sz w:val="24"/>
        </w:rPr>
        <w:t>项；或主持横向项目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项（人文社科类到校经费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万元及以上</w:t>
      </w:r>
      <w:r>
        <w:rPr>
          <w:rFonts w:ascii="Times New Roman" w:eastAsia="仿宋" w:hAnsi="Times New Roman" w:hint="eastAsia"/>
          <w:sz w:val="24"/>
        </w:rPr>
        <w:t>）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sz w:val="24"/>
        </w:rPr>
        <w:t>9</w:t>
      </w:r>
      <w:r>
        <w:rPr>
          <w:rFonts w:ascii="Times New Roman" w:eastAsia="仿宋" w:hAnsi="Times New Roman"/>
          <w:sz w:val="24"/>
        </w:rPr>
        <w:t>）以第一作者或者通讯作者在</w:t>
      </w:r>
      <w:r>
        <w:rPr>
          <w:rFonts w:ascii="Times New Roman" w:eastAsia="仿宋" w:hAnsi="Times New Roman"/>
          <w:sz w:val="24"/>
        </w:rPr>
        <w:t>SCI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EI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SSCI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CSSCI</w:t>
      </w:r>
      <w:r>
        <w:rPr>
          <w:rFonts w:ascii="Times New Roman" w:eastAsia="仿宋" w:hAnsi="Times New Roman"/>
          <w:sz w:val="24"/>
        </w:rPr>
        <w:t>、</w:t>
      </w:r>
      <w:r>
        <w:rPr>
          <w:rFonts w:ascii="Times New Roman" w:eastAsia="仿宋" w:hAnsi="Times New Roman"/>
          <w:sz w:val="24"/>
        </w:rPr>
        <w:t>CSCD</w:t>
      </w:r>
      <w:r>
        <w:rPr>
          <w:rFonts w:ascii="Times New Roman" w:eastAsia="仿宋" w:hAnsi="Times New Roman"/>
          <w:sz w:val="24"/>
        </w:rPr>
        <w:t>等期刊发表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篇及以上与行业相关的学术论文。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 w:hint="eastAsia"/>
          <w:sz w:val="24"/>
        </w:rPr>
        <w:t>四</w:t>
      </w:r>
      <w:r>
        <w:rPr>
          <w:rFonts w:ascii="Times New Roman" w:eastAsia="仿宋" w:hAnsi="Times New Roman"/>
          <w:sz w:val="24"/>
        </w:rPr>
        <w:t>）申请专业学位兼职硕士研究生导师者应具备以下条件：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/>
          <w:sz w:val="24"/>
        </w:rPr>
        <w:t>原则上应具有本科及以上学历或本行业副高及以上专业技术职称，或在政府部门、科研院所、大中型企事业单位、行</w:t>
      </w:r>
      <w:r>
        <w:rPr>
          <w:rFonts w:ascii="Times New Roman" w:eastAsia="仿宋" w:hAnsi="Times New Roman"/>
          <w:sz w:val="24"/>
        </w:rPr>
        <w:t>业组织等担任重要管理职务。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/>
          <w:sz w:val="24"/>
        </w:rPr>
        <w:t>所在单位能为所指导的研究生提供必要的学习、生活、实践或就业条件。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3.</w:t>
      </w:r>
      <w:r>
        <w:rPr>
          <w:rFonts w:ascii="Times New Roman" w:eastAsia="仿宋" w:hAnsi="Times New Roman"/>
          <w:sz w:val="24"/>
        </w:rPr>
        <w:t>在本行业（领域）取得的专业实践成果获得广泛认可。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4.</w:t>
      </w:r>
      <w:r>
        <w:rPr>
          <w:rFonts w:ascii="Times New Roman" w:eastAsia="仿宋" w:hAnsi="Times New Roman"/>
          <w:sz w:val="24"/>
        </w:rPr>
        <w:t>具有本行业（领域）丰富的专业实践经验，业务素质符合</w:t>
      </w:r>
      <w:r>
        <w:rPr>
          <w:rFonts w:ascii="Times New Roman" w:eastAsia="仿宋" w:hAnsi="Times New Roman" w:hint="eastAsia"/>
          <w:sz w:val="24"/>
        </w:rPr>
        <w:t>“商学院</w:t>
      </w:r>
      <w:r>
        <w:rPr>
          <w:rFonts w:ascii="Times New Roman" w:eastAsia="仿宋" w:hAnsi="Times New Roman"/>
          <w:sz w:val="24"/>
        </w:rPr>
        <w:t>专业学位硕士研究生兼职导师遴选业务素质标准</w:t>
      </w:r>
      <w:r>
        <w:rPr>
          <w:rFonts w:ascii="Times New Roman" w:eastAsia="仿宋" w:hAnsi="Times New Roman" w:hint="eastAsia"/>
          <w:sz w:val="24"/>
        </w:rPr>
        <w:t>”</w:t>
      </w:r>
      <w:r>
        <w:rPr>
          <w:rFonts w:ascii="Times New Roman" w:eastAsia="仿宋" w:hAnsi="Times New Roman"/>
          <w:sz w:val="24"/>
        </w:rPr>
        <w:t>要求</w:t>
      </w:r>
      <w:r>
        <w:rPr>
          <w:rFonts w:ascii="Times New Roman" w:eastAsia="仿宋" w:hAnsi="Times New Roman" w:hint="eastAsia"/>
          <w:sz w:val="24"/>
        </w:rPr>
        <w:t>（见附件</w:t>
      </w:r>
      <w:r>
        <w:rPr>
          <w:rFonts w:ascii="Times New Roman" w:eastAsia="仿宋" w:hAnsi="Times New Roman" w:hint="eastAsia"/>
          <w:sz w:val="24"/>
        </w:rPr>
        <w:t>1</w:t>
      </w:r>
      <w:r>
        <w:rPr>
          <w:rFonts w:ascii="Times New Roman" w:eastAsia="仿宋" w:hAnsi="Times New Roman" w:hint="eastAsia"/>
          <w:sz w:val="24"/>
        </w:rPr>
        <w:t>）</w:t>
      </w:r>
      <w:r>
        <w:rPr>
          <w:rFonts w:ascii="Times New Roman" w:eastAsia="仿宋" w:hAnsi="Times New Roman"/>
          <w:sz w:val="24"/>
        </w:rPr>
        <w:t>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经学位评定委员会认定，在科研或专业领域中有特殊贡献者，以上条件可适当放宽</w:t>
      </w:r>
      <w:r>
        <w:rPr>
          <w:rFonts w:ascii="Times New Roman" w:eastAsia="仿宋" w:hAnsi="Times New Roman" w:hint="eastAsia"/>
          <w:sz w:val="24"/>
        </w:rPr>
        <w:t>。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b/>
          <w:bCs/>
          <w:sz w:val="24"/>
        </w:rPr>
        <w:t>第六条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遴选程序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研究生导师遴选工作一般每两年进行一次，按一级学科或专业学位类别进行。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（一）申请者填写《吉首大学研究生导师资格申请表》，交学院学位评定分委</w:t>
      </w:r>
      <w:r>
        <w:rPr>
          <w:rFonts w:ascii="Times New Roman" w:eastAsia="仿宋" w:hAnsi="Times New Roman"/>
          <w:sz w:val="24"/>
        </w:rPr>
        <w:t>员会。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lastRenderedPageBreak/>
        <w:t>（二）学院学位评定分委员会对申请者进行初步遴选，拟定推荐名单，提交校学位评定委员会办公室。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（三）校学位评定委员会审议，确定新增导师名单，公示</w:t>
      </w:r>
      <w:r>
        <w:rPr>
          <w:rFonts w:ascii="Times New Roman" w:eastAsia="仿宋" w:hAnsi="Times New Roman"/>
          <w:sz w:val="24"/>
        </w:rPr>
        <w:t>7</w:t>
      </w:r>
      <w:r>
        <w:rPr>
          <w:rFonts w:ascii="Times New Roman" w:eastAsia="仿宋" w:hAnsi="Times New Roman"/>
          <w:sz w:val="24"/>
        </w:rPr>
        <w:t>个工作日无异议后，由学校发文公布并聘任。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第</w:t>
      </w:r>
      <w:r>
        <w:rPr>
          <w:rFonts w:ascii="Times New Roman" w:eastAsia="仿宋" w:hAnsi="Times New Roman" w:hint="eastAsia"/>
          <w:b/>
          <w:bCs/>
          <w:sz w:val="24"/>
        </w:rPr>
        <w:t>七</w:t>
      </w:r>
      <w:r>
        <w:rPr>
          <w:rFonts w:ascii="Times New Roman" w:eastAsia="仿宋" w:hAnsi="Times New Roman"/>
          <w:b/>
          <w:bCs/>
          <w:sz w:val="24"/>
        </w:rPr>
        <w:t>条</w:t>
      </w:r>
      <w:r>
        <w:rPr>
          <w:rFonts w:ascii="Times New Roman" w:eastAsia="仿宋" w:hAnsi="Times New Roman"/>
          <w:sz w:val="24"/>
        </w:rPr>
        <w:t xml:space="preserve"> </w:t>
      </w:r>
      <w:r>
        <w:rPr>
          <w:rFonts w:ascii="Times New Roman" w:eastAsia="仿宋" w:hAnsi="Times New Roman" w:hint="eastAsia"/>
          <w:sz w:val="24"/>
        </w:rPr>
        <w:t xml:space="preserve"> </w:t>
      </w:r>
      <w:r>
        <w:rPr>
          <w:rFonts w:ascii="Times New Roman" w:eastAsia="仿宋" w:hAnsi="Times New Roman"/>
          <w:sz w:val="24"/>
        </w:rPr>
        <w:t>导师认定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学校引进高层次人才，或从校外研究生培养单位调入学校，已获学术型或专业型导师资格且最近一次任期考核合格的导师，经调入学院学位评定分委员会初审合格，报校学位评定委员会审定，由学校发文公布并聘任</w:t>
      </w:r>
      <w:r>
        <w:rPr>
          <w:rFonts w:ascii="Times New Roman" w:eastAsia="仿宋" w:hAnsi="Times New Roman" w:hint="eastAsia"/>
          <w:sz w:val="24"/>
        </w:rPr>
        <w:t>。</w:t>
      </w:r>
    </w:p>
    <w:p w:rsidR="0086316F" w:rsidRDefault="00E2308C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第三章</w:t>
      </w:r>
      <w:r>
        <w:rPr>
          <w:rFonts w:ascii="Times New Roman" w:eastAsia="黑体" w:hAnsi="Times New Roman" w:hint="eastAsia"/>
          <w:sz w:val="30"/>
          <w:szCs w:val="30"/>
        </w:rPr>
        <w:t xml:space="preserve">  </w:t>
      </w:r>
      <w:r>
        <w:rPr>
          <w:rFonts w:ascii="Times New Roman" w:eastAsia="黑体" w:hAnsi="Times New Roman"/>
          <w:sz w:val="30"/>
          <w:szCs w:val="30"/>
        </w:rPr>
        <w:t>其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他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第</w:t>
      </w:r>
      <w:r>
        <w:rPr>
          <w:rFonts w:ascii="Times New Roman" w:eastAsia="仿宋" w:hAnsi="Times New Roman" w:hint="eastAsia"/>
          <w:b/>
          <w:bCs/>
          <w:sz w:val="24"/>
        </w:rPr>
        <w:t>八</w:t>
      </w:r>
      <w:r>
        <w:rPr>
          <w:rFonts w:ascii="Times New Roman" w:eastAsia="仿宋" w:hAnsi="Times New Roman"/>
          <w:b/>
          <w:bCs/>
          <w:sz w:val="24"/>
        </w:rPr>
        <w:t>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招生资格审核具体实施细则，将结合年度招生计划另行制定。</w:t>
      </w:r>
    </w:p>
    <w:p w:rsidR="0086316F" w:rsidRDefault="00E2308C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第</w:t>
      </w:r>
      <w:r>
        <w:rPr>
          <w:rFonts w:ascii="Times New Roman" w:eastAsia="仿宋" w:hAnsi="Times New Roman" w:hint="eastAsia"/>
          <w:b/>
          <w:bCs/>
          <w:sz w:val="24"/>
        </w:rPr>
        <w:t>九</w:t>
      </w:r>
      <w:r>
        <w:rPr>
          <w:rFonts w:ascii="Times New Roman" w:eastAsia="仿宋" w:hAnsi="Times New Roman"/>
          <w:b/>
          <w:bCs/>
          <w:sz w:val="24"/>
        </w:rPr>
        <w:t>条</w:t>
      </w:r>
      <w:r>
        <w:rPr>
          <w:rFonts w:ascii="Times New Roman" w:eastAsia="仿宋" w:hAnsi="Times New Roman" w:hint="eastAsia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本细则适用于</w:t>
      </w:r>
      <w:r>
        <w:rPr>
          <w:rFonts w:ascii="Times New Roman" w:eastAsia="仿宋" w:hAnsi="Times New Roman"/>
          <w:sz w:val="24"/>
        </w:rPr>
        <w:t>2024</w:t>
      </w:r>
      <w:r>
        <w:rPr>
          <w:rFonts w:ascii="Times New Roman" w:eastAsia="仿宋" w:hAnsi="Times New Roman"/>
          <w:sz w:val="24"/>
        </w:rPr>
        <w:t>年度硕士研究生指导教师遴选，由</w:t>
      </w:r>
      <w:r>
        <w:rPr>
          <w:rFonts w:ascii="Times New Roman" w:eastAsia="仿宋" w:hAnsi="Times New Roman" w:hint="eastAsia"/>
          <w:sz w:val="24"/>
        </w:rPr>
        <w:t>商学院</w:t>
      </w:r>
      <w:r>
        <w:rPr>
          <w:rFonts w:ascii="Times New Roman" w:eastAsia="仿宋" w:hAnsi="Times New Roman"/>
          <w:sz w:val="24"/>
        </w:rPr>
        <w:t>学院负责解释</w:t>
      </w:r>
      <w:r>
        <w:rPr>
          <w:rFonts w:ascii="Times New Roman" w:eastAsia="仿宋" w:hAnsi="Times New Roman" w:hint="eastAsia"/>
          <w:sz w:val="24"/>
        </w:rPr>
        <w:t>。</w:t>
      </w:r>
    </w:p>
    <w:p w:rsidR="0086316F" w:rsidRDefault="0086316F">
      <w:pPr>
        <w:rPr>
          <w:rFonts w:ascii="Times New Roman" w:eastAsia="仿宋" w:hAnsi="Times New Roman"/>
          <w:sz w:val="30"/>
          <w:szCs w:val="30"/>
        </w:rPr>
      </w:pPr>
    </w:p>
    <w:p w:rsidR="0086316F" w:rsidRDefault="00E2308C">
      <w:pPr>
        <w:spacing w:line="360" w:lineRule="auto"/>
        <w:jc w:val="center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 xml:space="preserve">                                                  </w:t>
      </w:r>
      <w:r>
        <w:rPr>
          <w:rFonts w:ascii="Times New Roman" w:eastAsia="仿宋" w:hAnsi="Times New Roman" w:hint="eastAsia"/>
          <w:sz w:val="24"/>
        </w:rPr>
        <w:t>吉首大学商学院</w:t>
      </w:r>
    </w:p>
    <w:p w:rsidR="0086316F" w:rsidRDefault="00E2308C">
      <w:pPr>
        <w:spacing w:line="360" w:lineRule="auto"/>
        <w:jc w:val="right"/>
        <w:rPr>
          <w:rFonts w:ascii="Times New Roman" w:eastAsia="仿宋" w:hAnsi="Times New Roman"/>
          <w:sz w:val="24"/>
        </w:rPr>
        <w:sectPr w:rsidR="008631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hint="eastAsia"/>
          <w:sz w:val="24"/>
        </w:rPr>
        <w:t>2024</w:t>
      </w:r>
      <w:r>
        <w:rPr>
          <w:rFonts w:ascii="Times New Roman" w:eastAsia="仿宋" w:hAnsi="Times New Roman" w:hint="eastAsia"/>
          <w:sz w:val="24"/>
        </w:rPr>
        <w:t>年</w:t>
      </w:r>
      <w:r>
        <w:rPr>
          <w:rFonts w:ascii="Times New Roman" w:eastAsia="仿宋" w:hAnsi="Times New Roman" w:hint="eastAsia"/>
          <w:sz w:val="24"/>
        </w:rPr>
        <w:t>11</w:t>
      </w:r>
      <w:r>
        <w:rPr>
          <w:rFonts w:ascii="Times New Roman" w:eastAsia="仿宋" w:hAnsi="Times New Roman" w:hint="eastAsia"/>
          <w:sz w:val="24"/>
        </w:rPr>
        <w:t>月</w:t>
      </w:r>
      <w:r>
        <w:rPr>
          <w:rFonts w:ascii="Times New Roman" w:eastAsia="仿宋" w:hAnsi="Times New Roman" w:hint="eastAsia"/>
          <w:sz w:val="24"/>
        </w:rPr>
        <w:t>2</w:t>
      </w:r>
      <w:r>
        <w:rPr>
          <w:rFonts w:ascii="Times New Roman" w:eastAsia="仿宋" w:hAnsi="Times New Roman" w:hint="eastAsia"/>
          <w:sz w:val="24"/>
        </w:rPr>
        <w:t>5</w:t>
      </w:r>
      <w:r>
        <w:rPr>
          <w:rFonts w:ascii="Times New Roman" w:eastAsia="仿宋" w:hAnsi="Times New Roman" w:hint="eastAsia"/>
          <w:sz w:val="24"/>
        </w:rPr>
        <w:t>日</w:t>
      </w:r>
    </w:p>
    <w:p w:rsidR="0086316F" w:rsidRDefault="00E2308C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 xml:space="preserve">1 </w:t>
      </w:r>
    </w:p>
    <w:p w:rsidR="0086316F" w:rsidRDefault="00E2308C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商学院</w:t>
      </w:r>
      <w:r>
        <w:rPr>
          <w:rFonts w:ascii="Times New Roman" w:eastAsia="黑体" w:hAnsi="Times New Roman"/>
          <w:sz w:val="30"/>
          <w:szCs w:val="30"/>
        </w:rPr>
        <w:t>专业学位硕士研究生兼职导师遴选业务素质标准</w:t>
      </w:r>
    </w:p>
    <w:p w:rsidR="0086316F" w:rsidRDefault="00E2308C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会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计（</w:t>
      </w:r>
      <w:proofErr w:type="spellStart"/>
      <w:r>
        <w:rPr>
          <w:rFonts w:ascii="黑体" w:eastAsia="黑体" w:hAnsi="黑体" w:cs="黑体" w:hint="eastAsia"/>
          <w:sz w:val="24"/>
        </w:rPr>
        <w:t>MPAcc</w:t>
      </w:r>
      <w:proofErr w:type="spellEnd"/>
      <w:r>
        <w:rPr>
          <w:rFonts w:ascii="黑体" w:eastAsia="黑体" w:hAnsi="黑体" w:cs="黑体" w:hint="eastAsia"/>
          <w:sz w:val="24"/>
        </w:rPr>
        <w:t>）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在财会金融等相关行业从业不低于</w:t>
      </w:r>
      <w:r>
        <w:rPr>
          <w:rFonts w:ascii="Times New Roman" w:eastAsia="仿宋" w:hAnsi="Times New Roman"/>
          <w:sz w:val="24"/>
        </w:rPr>
        <w:t xml:space="preserve"> 3 </w:t>
      </w:r>
      <w:r>
        <w:rPr>
          <w:rFonts w:ascii="Times New Roman" w:eastAsia="仿宋" w:hAnsi="Times New Roman"/>
          <w:sz w:val="24"/>
        </w:rPr>
        <w:t>年，能够为研究生实习实践、论文写作等提供指导和支持，并满足</w:t>
      </w:r>
      <w:bookmarkStart w:id="0" w:name="_GoBack"/>
      <w:bookmarkEnd w:id="0"/>
      <w:r>
        <w:rPr>
          <w:rFonts w:ascii="Times New Roman" w:eastAsia="仿宋" w:hAnsi="Times New Roman"/>
          <w:sz w:val="24"/>
        </w:rPr>
        <w:t>下列条件之一：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color w:val="000000" w:themeColor="text1"/>
          <w:sz w:val="24"/>
        </w:rPr>
      </w:pPr>
      <w:r>
        <w:rPr>
          <w:rFonts w:ascii="Times New Roman" w:eastAsia="仿宋" w:hAnsi="Times New Roman"/>
          <w:color w:val="000000" w:themeColor="text1"/>
          <w:sz w:val="24"/>
        </w:rPr>
        <w:t>1.</w:t>
      </w:r>
      <w:r>
        <w:rPr>
          <w:rFonts w:ascii="Times New Roman" w:eastAsia="仿宋" w:hAnsi="Times New Roman"/>
          <w:color w:val="000000" w:themeColor="text1"/>
          <w:sz w:val="24"/>
        </w:rPr>
        <w:t>获得经济管理类博士学位。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/>
          <w:sz w:val="24"/>
        </w:rPr>
        <w:t>具有财会类高级职称（高级会计师、高级审计师等）。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3.</w:t>
      </w:r>
      <w:r>
        <w:rPr>
          <w:rFonts w:ascii="Times New Roman" w:eastAsia="仿宋" w:hAnsi="Times New Roman"/>
          <w:sz w:val="24"/>
        </w:rPr>
        <w:t>具有财会类高质量职业资格（注册会计师、注册审计师、注册税务师等）。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4.</w:t>
      </w:r>
      <w:r>
        <w:rPr>
          <w:rFonts w:ascii="Times New Roman" w:eastAsia="仿宋" w:hAnsi="Times New Roman"/>
          <w:sz w:val="24"/>
        </w:rPr>
        <w:t>企事业单位财务会计部门负责人（财务总监、财务经理、总会计师等）。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5.</w:t>
      </w:r>
      <w:r>
        <w:rPr>
          <w:rFonts w:ascii="Times New Roman" w:eastAsia="仿宋" w:hAnsi="Times New Roman"/>
          <w:sz w:val="24"/>
        </w:rPr>
        <w:t>企事业单位高管（董事、副总等及以上，具体负责财会、金融、投资等相关业务）。</w:t>
      </w:r>
    </w:p>
    <w:p w:rsidR="0086316F" w:rsidRDefault="0086316F">
      <w:pPr>
        <w:widowControl/>
        <w:jc w:val="left"/>
        <w:rPr>
          <w:rFonts w:ascii="Times New Roman" w:hAnsi="Times New Roman"/>
          <w:sz w:val="24"/>
        </w:rPr>
      </w:pPr>
    </w:p>
    <w:p w:rsidR="0086316F" w:rsidRDefault="00E2308C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工商管理硕士（</w:t>
      </w:r>
      <w:r>
        <w:rPr>
          <w:rFonts w:ascii="黑体" w:eastAsia="黑体" w:hAnsi="黑体" w:cs="黑体" w:hint="eastAsia"/>
          <w:sz w:val="24"/>
        </w:rPr>
        <w:t>MBA</w:t>
      </w:r>
      <w:r>
        <w:rPr>
          <w:rFonts w:ascii="黑体" w:eastAsia="黑体" w:hAnsi="黑体" w:cs="黑体" w:hint="eastAsia"/>
          <w:sz w:val="24"/>
        </w:rPr>
        <w:t>）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在</w:t>
      </w:r>
      <w:r>
        <w:rPr>
          <w:rFonts w:ascii="Times New Roman" w:eastAsia="仿宋" w:hAnsi="Times New Roman" w:hint="eastAsia"/>
          <w:sz w:val="24"/>
        </w:rPr>
        <w:t>企事业单位</w:t>
      </w:r>
      <w:r>
        <w:rPr>
          <w:rFonts w:ascii="Times New Roman" w:eastAsia="仿宋" w:hAnsi="Times New Roman"/>
          <w:sz w:val="24"/>
        </w:rPr>
        <w:t>从业不低于</w:t>
      </w:r>
      <w:r>
        <w:rPr>
          <w:rFonts w:ascii="Times New Roman" w:eastAsia="仿宋" w:hAnsi="Times New Roman"/>
          <w:sz w:val="24"/>
        </w:rPr>
        <w:t xml:space="preserve"> 3 </w:t>
      </w:r>
      <w:r>
        <w:rPr>
          <w:rFonts w:ascii="Times New Roman" w:eastAsia="仿宋" w:hAnsi="Times New Roman"/>
          <w:sz w:val="24"/>
        </w:rPr>
        <w:t>年，能够为研究生实习实践、论文写作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案例撰写</w:t>
      </w:r>
      <w:r>
        <w:rPr>
          <w:rFonts w:ascii="Times New Roman" w:eastAsia="仿宋" w:hAnsi="Times New Roman"/>
          <w:sz w:val="24"/>
        </w:rPr>
        <w:t>等提供指导和支持，并满足下列条件之一：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1</w:t>
      </w:r>
      <w:r>
        <w:rPr>
          <w:rFonts w:ascii="Times New Roman" w:eastAsia="仿宋" w:hAnsi="Times New Roman"/>
          <w:sz w:val="24"/>
        </w:rPr>
        <w:t>.</w:t>
      </w:r>
      <w:r>
        <w:rPr>
          <w:rFonts w:ascii="Times New Roman" w:eastAsia="仿宋" w:hAnsi="Times New Roman"/>
          <w:sz w:val="24"/>
        </w:rPr>
        <w:t>具有</w:t>
      </w:r>
      <w:r>
        <w:rPr>
          <w:rFonts w:ascii="Times New Roman" w:eastAsia="仿宋" w:hAnsi="Times New Roman" w:hint="eastAsia"/>
          <w:sz w:val="24"/>
        </w:rPr>
        <w:t>工商管理</w:t>
      </w:r>
      <w:r>
        <w:rPr>
          <w:rFonts w:ascii="Times New Roman" w:eastAsia="仿宋" w:hAnsi="Times New Roman"/>
          <w:sz w:val="24"/>
        </w:rPr>
        <w:t>类高级职称（高级</w:t>
      </w:r>
      <w:r>
        <w:rPr>
          <w:rFonts w:ascii="Times New Roman" w:eastAsia="仿宋" w:hAnsi="Times New Roman" w:hint="eastAsia"/>
          <w:sz w:val="24"/>
        </w:rPr>
        <w:t>经济师</w:t>
      </w:r>
      <w:r>
        <w:rPr>
          <w:rFonts w:ascii="Times New Roman" w:eastAsia="仿宋" w:hAnsi="Times New Roman"/>
          <w:sz w:val="24"/>
        </w:rPr>
        <w:t>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2</w:t>
      </w:r>
      <w:r>
        <w:rPr>
          <w:rFonts w:ascii="Times New Roman" w:eastAsia="仿宋" w:hAnsi="Times New Roman"/>
          <w:sz w:val="24"/>
        </w:rPr>
        <w:t>.</w:t>
      </w:r>
      <w:r>
        <w:rPr>
          <w:rFonts w:ascii="Times New Roman" w:eastAsia="仿宋" w:hAnsi="Times New Roman"/>
          <w:sz w:val="24"/>
        </w:rPr>
        <w:t>具有</w:t>
      </w:r>
      <w:r>
        <w:rPr>
          <w:rFonts w:ascii="Times New Roman" w:eastAsia="仿宋" w:hAnsi="Times New Roman" w:hint="eastAsia"/>
          <w:sz w:val="24"/>
        </w:rPr>
        <w:t>工商管理类</w:t>
      </w:r>
      <w:r>
        <w:rPr>
          <w:rFonts w:ascii="Times New Roman" w:eastAsia="仿宋" w:hAnsi="Times New Roman"/>
          <w:sz w:val="24"/>
        </w:rPr>
        <w:t>高质量职业资格（</w:t>
      </w:r>
      <w:r>
        <w:rPr>
          <w:rFonts w:ascii="Times New Roman" w:eastAsia="仿宋" w:hAnsi="Times New Roman" w:hint="eastAsia"/>
          <w:sz w:val="24"/>
        </w:rPr>
        <w:t>高级工商管理师、高</w:t>
      </w:r>
      <w:r>
        <w:rPr>
          <w:rFonts w:ascii="Times New Roman" w:eastAsia="仿宋" w:hAnsi="Times New Roman" w:hint="eastAsia"/>
          <w:sz w:val="24"/>
        </w:rPr>
        <w:t>级人力资源管理师</w:t>
      </w:r>
      <w:r>
        <w:rPr>
          <w:rFonts w:ascii="Times New Roman" w:eastAsia="仿宋" w:hAnsi="Times New Roman"/>
          <w:sz w:val="24"/>
        </w:rPr>
        <w:t>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3</w:t>
      </w:r>
      <w:r>
        <w:rPr>
          <w:rFonts w:ascii="Times New Roman" w:eastAsia="仿宋" w:hAnsi="Times New Roman"/>
          <w:sz w:val="24"/>
        </w:rPr>
        <w:t>.</w:t>
      </w:r>
      <w:r>
        <w:rPr>
          <w:rFonts w:ascii="Times New Roman" w:eastAsia="仿宋" w:hAnsi="Times New Roman"/>
          <w:sz w:val="24"/>
        </w:rPr>
        <w:t>企事业单位</w:t>
      </w:r>
      <w:r>
        <w:rPr>
          <w:rFonts w:ascii="Times New Roman" w:eastAsia="仿宋" w:hAnsi="Times New Roman" w:hint="eastAsia"/>
          <w:sz w:val="24"/>
        </w:rPr>
        <w:t>战略管理、营销管理、</w:t>
      </w:r>
      <w:r>
        <w:rPr>
          <w:rFonts w:ascii="Times New Roman" w:eastAsia="仿宋" w:hAnsi="Times New Roman"/>
          <w:sz w:val="24"/>
        </w:rPr>
        <w:t>财务会计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人力资源等</w:t>
      </w:r>
      <w:r>
        <w:rPr>
          <w:rFonts w:ascii="Times New Roman" w:eastAsia="仿宋" w:hAnsi="Times New Roman"/>
          <w:sz w:val="24"/>
        </w:rPr>
        <w:t>部门负责人（</w:t>
      </w:r>
      <w:r>
        <w:rPr>
          <w:rFonts w:ascii="Times New Roman" w:eastAsia="仿宋" w:hAnsi="Times New Roman" w:hint="eastAsia"/>
          <w:sz w:val="24"/>
        </w:rPr>
        <w:t>营销总监、</w:t>
      </w:r>
      <w:r>
        <w:rPr>
          <w:rFonts w:ascii="Times New Roman" w:eastAsia="仿宋" w:hAnsi="Times New Roman"/>
          <w:sz w:val="24"/>
        </w:rPr>
        <w:t>财务总监</w:t>
      </w:r>
      <w:r>
        <w:rPr>
          <w:rFonts w:ascii="Times New Roman" w:eastAsia="仿宋" w:hAnsi="Times New Roman" w:hint="eastAsia"/>
          <w:sz w:val="24"/>
        </w:rPr>
        <w:t>、人力资源总监、营运总监</w:t>
      </w:r>
      <w:r>
        <w:rPr>
          <w:rFonts w:ascii="Times New Roman" w:eastAsia="仿宋" w:hAnsi="Times New Roman" w:hint="eastAsia"/>
          <w:sz w:val="24"/>
        </w:rPr>
        <w:t>、</w:t>
      </w:r>
      <w:r>
        <w:rPr>
          <w:rFonts w:ascii="Times New Roman" w:eastAsia="仿宋" w:hAnsi="Times New Roman" w:hint="eastAsia"/>
          <w:sz w:val="24"/>
        </w:rPr>
        <w:t>战略部长</w:t>
      </w:r>
      <w:r>
        <w:rPr>
          <w:rFonts w:ascii="Times New Roman" w:eastAsia="仿宋" w:hAnsi="Times New Roman"/>
          <w:sz w:val="24"/>
        </w:rPr>
        <w:t>等）。</w:t>
      </w:r>
    </w:p>
    <w:p w:rsidR="0086316F" w:rsidRDefault="00E2308C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4</w:t>
      </w:r>
      <w:r>
        <w:rPr>
          <w:rFonts w:ascii="Times New Roman" w:eastAsia="仿宋" w:hAnsi="Times New Roman"/>
          <w:sz w:val="24"/>
        </w:rPr>
        <w:t>.</w:t>
      </w:r>
      <w:r>
        <w:rPr>
          <w:rFonts w:ascii="Times New Roman" w:eastAsia="仿宋" w:hAnsi="Times New Roman"/>
          <w:sz w:val="24"/>
        </w:rPr>
        <w:t>企事业单位高管（董事、副总等及以上，具体负责</w:t>
      </w:r>
      <w:r>
        <w:rPr>
          <w:rFonts w:ascii="Times New Roman" w:eastAsia="仿宋" w:hAnsi="Times New Roman" w:hint="eastAsia"/>
          <w:sz w:val="24"/>
        </w:rPr>
        <w:t>战略、营销、</w:t>
      </w:r>
      <w:r>
        <w:rPr>
          <w:rFonts w:ascii="Times New Roman" w:eastAsia="仿宋" w:hAnsi="Times New Roman" w:hint="eastAsia"/>
          <w:sz w:val="24"/>
        </w:rPr>
        <w:t>人力、运营、</w:t>
      </w:r>
      <w:r>
        <w:rPr>
          <w:rFonts w:ascii="Times New Roman" w:eastAsia="仿宋" w:hAnsi="Times New Roman"/>
          <w:sz w:val="24"/>
        </w:rPr>
        <w:t>财会、金融、投资等相关业务）。</w:t>
      </w:r>
    </w:p>
    <w:sectPr w:rsidR="0086316F" w:rsidSect="0086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怀૤ጴÒ卆䵇織ᇹ㓍%鹦4ꀀ耀鹦+ꀀ耀鹦+ᆄÒ卆䵇緔ᇹ㓍%鹦4ꀀ耀鹦+ሔÒ卆䵇简ᇹ㓍%鹦4ꀀ耀鹦+ᏄÒ卆䵇纀ᇹ㓍%鹦4ꀀ耀鹦+ᑔÒ卆䵇纜ᇹ㓍%鹦4ꀀ耀鹦+怄૤卆䵇纸ᇹ㓍%鹦4ꀀ耀鹦+"/>
  </w:docVars>
  <w:rsids>
    <w:rsidRoot w:val="70AB1C02"/>
    <w:rsid w:val="000169BE"/>
    <w:rsid w:val="00311E31"/>
    <w:rsid w:val="005E59BF"/>
    <w:rsid w:val="0086316F"/>
    <w:rsid w:val="008A5400"/>
    <w:rsid w:val="008F7E80"/>
    <w:rsid w:val="00A2658E"/>
    <w:rsid w:val="00AA113F"/>
    <w:rsid w:val="00B82968"/>
    <w:rsid w:val="00C04408"/>
    <w:rsid w:val="00E2308C"/>
    <w:rsid w:val="00EC0412"/>
    <w:rsid w:val="00FC76C0"/>
    <w:rsid w:val="18A3461F"/>
    <w:rsid w:val="19F50853"/>
    <w:rsid w:val="70AB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1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631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</dc:creator>
  <cp:lastModifiedBy>good</cp:lastModifiedBy>
  <cp:revision>9</cp:revision>
  <dcterms:created xsi:type="dcterms:W3CDTF">2024-11-15T04:49:00Z</dcterms:created>
  <dcterms:modified xsi:type="dcterms:W3CDTF">2024-11-29T02:31:00Z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6D8C8E794E34413C8C6F06370A1D3148</vt:lpwstr>
  </property>
</Properties>
</file>