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关于201</w:t>
      </w:r>
      <w:r>
        <w:rPr>
          <w:rFonts w:hint="eastAsia"/>
          <w:b/>
          <w:sz w:val="36"/>
          <w:szCs w:val="36"/>
          <w:lang w:val="en-US" w:eastAsia="zh-CN"/>
        </w:rPr>
        <w:t>9</w:t>
      </w:r>
      <w:r>
        <w:rPr>
          <w:rFonts w:hint="eastAsia"/>
          <w:b/>
          <w:sz w:val="36"/>
          <w:szCs w:val="36"/>
        </w:rPr>
        <w:t>级工商管理班推荐到中山大学进行联合</w:t>
      </w:r>
    </w:p>
    <w:p>
      <w:pPr>
        <w:jc w:val="center"/>
        <w:rPr>
          <w:b/>
          <w:sz w:val="36"/>
          <w:szCs w:val="36"/>
        </w:rPr>
      </w:pPr>
      <w:r>
        <w:rPr>
          <w:rFonts w:hint="eastAsia"/>
          <w:b/>
          <w:sz w:val="36"/>
          <w:szCs w:val="36"/>
        </w:rPr>
        <w:t>培养学生的公示</w:t>
      </w:r>
    </w:p>
    <w:p>
      <w:pPr>
        <w:ind w:firstLine="600" w:firstLineChars="200"/>
        <w:rPr>
          <w:rFonts w:ascii="仿宋_GB2312" w:hAnsi="宋体" w:eastAsia="仿宋_GB2312" w:cs="宋体"/>
          <w:color w:val="333333"/>
          <w:kern w:val="0"/>
          <w:sz w:val="30"/>
          <w:szCs w:val="30"/>
        </w:rPr>
      </w:pPr>
    </w:p>
    <w:p>
      <w:pPr>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根据《吉首大学关于印发&lt;吉首大学与中山大学联合培养本科生项目实施办法（试行）&gt;的通知》(吉大发[2011]16号)和《关于选派我校优秀本科生赴中山大学联合培养学习的通知》（吉教通[20</w:t>
      </w:r>
      <w:r>
        <w:rPr>
          <w:rFonts w:hint="eastAsia" w:ascii="仿宋_GB2312" w:hAnsi="宋体" w:eastAsia="仿宋_GB2312" w:cs="宋体"/>
          <w:color w:val="333333"/>
          <w:kern w:val="0"/>
          <w:sz w:val="30"/>
          <w:szCs w:val="30"/>
          <w:lang w:val="en-US" w:eastAsia="zh-CN"/>
        </w:rPr>
        <w:t>20</w:t>
      </w:r>
      <w:r>
        <w:rPr>
          <w:rFonts w:hint="eastAsia" w:ascii="仿宋_GB2312" w:hAnsi="宋体" w:eastAsia="仿宋_GB2312" w:cs="宋体"/>
          <w:color w:val="333333"/>
          <w:kern w:val="0"/>
          <w:sz w:val="30"/>
          <w:szCs w:val="30"/>
        </w:rPr>
        <w:t xml:space="preserve">] </w:t>
      </w:r>
      <w:r>
        <w:rPr>
          <w:rFonts w:hint="eastAsia" w:ascii="仿宋_GB2312" w:hAnsi="宋体" w:eastAsia="仿宋_GB2312" w:cs="宋体"/>
          <w:color w:val="333333"/>
          <w:kern w:val="0"/>
          <w:sz w:val="30"/>
          <w:szCs w:val="30"/>
          <w:lang w:val="en-US" w:eastAsia="zh-CN"/>
        </w:rPr>
        <w:t>12</w:t>
      </w:r>
      <w:r>
        <w:rPr>
          <w:rFonts w:hint="eastAsia" w:ascii="仿宋_GB2312" w:hAnsi="宋体" w:eastAsia="仿宋_GB2312" w:cs="宋体"/>
          <w:color w:val="333333"/>
          <w:kern w:val="0"/>
          <w:sz w:val="30"/>
          <w:szCs w:val="30"/>
        </w:rPr>
        <w:t>号）等通知精神，按照《吉首大学与中山大学联合培养工商管理专业本科生推荐选拔工作实施办法（20</w:t>
      </w:r>
      <w:r>
        <w:rPr>
          <w:rFonts w:hint="eastAsia" w:ascii="仿宋_GB2312" w:hAnsi="宋体" w:eastAsia="仿宋_GB2312" w:cs="宋体"/>
          <w:color w:val="333333"/>
          <w:kern w:val="0"/>
          <w:sz w:val="30"/>
          <w:szCs w:val="30"/>
          <w:lang w:val="en-US" w:eastAsia="zh-CN"/>
        </w:rPr>
        <w:t>20</w:t>
      </w:r>
      <w:r>
        <w:rPr>
          <w:rFonts w:hint="eastAsia" w:ascii="仿宋_GB2312" w:hAnsi="宋体" w:eastAsia="仿宋_GB2312" w:cs="宋体"/>
          <w:color w:val="333333"/>
          <w:kern w:val="0"/>
          <w:sz w:val="30"/>
          <w:szCs w:val="30"/>
        </w:rPr>
        <w:t>年）》的评选程序和流程，经学生申请、学院资格审查、学生面试考察，拟推荐综合得分排名前2位的学生</w:t>
      </w:r>
      <w:r>
        <w:rPr>
          <w:rFonts w:hint="eastAsia" w:ascii="仿宋_GB2312" w:hAnsi="宋体" w:eastAsia="仿宋_GB2312" w:cs="宋体"/>
          <w:b/>
          <w:color w:val="333333"/>
          <w:kern w:val="0"/>
          <w:sz w:val="36"/>
          <w:szCs w:val="36"/>
          <w:lang w:val="en-US" w:eastAsia="zh-CN"/>
        </w:rPr>
        <w:t>徐飞燕</w:t>
      </w:r>
      <w:r>
        <w:rPr>
          <w:rFonts w:hint="eastAsia" w:ascii="仿宋_GB2312" w:hAnsi="宋体" w:eastAsia="仿宋_GB2312" w:cs="宋体"/>
          <w:b/>
          <w:color w:val="333333"/>
          <w:kern w:val="0"/>
          <w:sz w:val="36"/>
          <w:szCs w:val="36"/>
        </w:rPr>
        <w:t>、</w:t>
      </w:r>
      <w:r>
        <w:rPr>
          <w:rFonts w:hint="eastAsia" w:ascii="仿宋_GB2312" w:hAnsi="宋体" w:eastAsia="仿宋_GB2312" w:cs="宋体"/>
          <w:b/>
          <w:color w:val="333333"/>
          <w:kern w:val="0"/>
          <w:sz w:val="36"/>
          <w:szCs w:val="36"/>
          <w:lang w:val="en-US" w:eastAsia="zh-CN"/>
        </w:rPr>
        <w:t>陈文</w:t>
      </w:r>
      <w:r>
        <w:rPr>
          <w:rFonts w:hint="eastAsia" w:ascii="仿宋_GB2312" w:hAnsi="宋体" w:eastAsia="仿宋_GB2312" w:cs="宋体"/>
          <w:color w:val="333333"/>
          <w:kern w:val="0"/>
          <w:sz w:val="30"/>
          <w:szCs w:val="30"/>
        </w:rPr>
        <w:t>到中山大学进行联合培养。</w:t>
      </w:r>
    </w:p>
    <w:p>
      <w:pPr>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公示期:20</w:t>
      </w:r>
      <w:r>
        <w:rPr>
          <w:rFonts w:hint="eastAsia" w:ascii="仿宋_GB2312" w:hAnsi="宋体" w:eastAsia="仿宋_GB2312" w:cs="宋体"/>
          <w:color w:val="333333"/>
          <w:kern w:val="0"/>
          <w:sz w:val="30"/>
          <w:szCs w:val="30"/>
          <w:lang w:val="en-US" w:eastAsia="zh-CN"/>
        </w:rPr>
        <w:t>20</w:t>
      </w:r>
      <w:r>
        <w:rPr>
          <w:rFonts w:hint="eastAsia" w:ascii="仿宋_GB2312" w:hAnsi="宋体" w:eastAsia="仿宋_GB2312" w:cs="宋体"/>
          <w:color w:val="333333"/>
          <w:kern w:val="0"/>
          <w:sz w:val="30"/>
          <w:szCs w:val="30"/>
        </w:rPr>
        <w:t>年5月2</w:t>
      </w:r>
      <w:r>
        <w:rPr>
          <w:rFonts w:hint="eastAsia" w:ascii="仿宋_GB2312" w:hAnsi="宋体" w:eastAsia="仿宋_GB2312" w:cs="宋体"/>
          <w:color w:val="333333"/>
          <w:kern w:val="0"/>
          <w:sz w:val="30"/>
          <w:szCs w:val="30"/>
          <w:lang w:val="en-US" w:eastAsia="zh-CN"/>
        </w:rPr>
        <w:t>9</w:t>
      </w:r>
      <w:r>
        <w:rPr>
          <w:rFonts w:hint="eastAsia" w:ascii="仿宋_GB2312" w:hAnsi="宋体" w:eastAsia="仿宋_GB2312" w:cs="宋体"/>
          <w:color w:val="333333"/>
          <w:kern w:val="0"/>
          <w:sz w:val="30"/>
          <w:szCs w:val="30"/>
        </w:rPr>
        <w:t>日</w:t>
      </w:r>
      <w:r>
        <w:rPr>
          <w:rFonts w:hint="eastAsia" w:ascii="仿宋_GB2312" w:hAnsi="宋体" w:eastAsia="仿宋_GB2312" w:cs="宋体"/>
          <w:color w:val="333333"/>
          <w:kern w:val="0"/>
          <w:sz w:val="30"/>
          <w:szCs w:val="30"/>
          <w:lang w:val="en-US" w:eastAsia="zh-CN"/>
        </w:rPr>
        <w:t>上</w:t>
      </w:r>
      <w:r>
        <w:rPr>
          <w:rFonts w:hint="eastAsia" w:ascii="仿宋_GB2312" w:hAnsi="宋体" w:eastAsia="仿宋_GB2312" w:cs="宋体"/>
          <w:color w:val="333333"/>
          <w:kern w:val="0"/>
          <w:sz w:val="30"/>
          <w:szCs w:val="30"/>
        </w:rPr>
        <w:t>午1</w:t>
      </w:r>
      <w:r>
        <w:rPr>
          <w:rFonts w:hint="eastAsia" w:ascii="仿宋_GB2312" w:hAnsi="宋体" w:eastAsia="仿宋_GB2312" w:cs="宋体"/>
          <w:color w:val="333333"/>
          <w:kern w:val="0"/>
          <w:sz w:val="30"/>
          <w:szCs w:val="30"/>
          <w:lang w:val="en-US" w:eastAsia="zh-CN"/>
        </w:rPr>
        <w:t>2</w:t>
      </w:r>
      <w:r>
        <w:rPr>
          <w:rFonts w:hint="eastAsia" w:ascii="仿宋_GB2312" w:hAnsi="宋体" w:eastAsia="仿宋_GB2312" w:cs="宋体"/>
          <w:color w:val="333333"/>
          <w:kern w:val="0"/>
          <w:sz w:val="30"/>
          <w:szCs w:val="30"/>
        </w:rPr>
        <w:t>:00-20</w:t>
      </w:r>
      <w:r>
        <w:rPr>
          <w:rFonts w:hint="eastAsia" w:ascii="仿宋_GB2312" w:hAnsi="宋体" w:eastAsia="仿宋_GB2312" w:cs="宋体"/>
          <w:color w:val="333333"/>
          <w:kern w:val="0"/>
          <w:sz w:val="30"/>
          <w:szCs w:val="30"/>
          <w:lang w:val="en-US" w:eastAsia="zh-CN"/>
        </w:rPr>
        <w:t>20</w:t>
      </w:r>
      <w:r>
        <w:rPr>
          <w:rFonts w:hint="eastAsia" w:ascii="仿宋_GB2312" w:hAnsi="宋体" w:eastAsia="仿宋_GB2312" w:cs="宋体"/>
          <w:color w:val="333333"/>
          <w:kern w:val="0"/>
          <w:sz w:val="30"/>
          <w:szCs w:val="30"/>
        </w:rPr>
        <w:t>年5月</w:t>
      </w:r>
      <w:r>
        <w:rPr>
          <w:rFonts w:hint="eastAsia" w:ascii="仿宋_GB2312" w:hAnsi="宋体" w:eastAsia="仿宋_GB2312" w:cs="宋体"/>
          <w:color w:val="333333"/>
          <w:kern w:val="0"/>
          <w:sz w:val="30"/>
          <w:szCs w:val="30"/>
          <w:lang w:val="en-US" w:eastAsia="zh-CN"/>
        </w:rPr>
        <w:t>31</w:t>
      </w:r>
      <w:r>
        <w:rPr>
          <w:rFonts w:hint="eastAsia" w:ascii="仿宋_GB2312" w:hAnsi="宋体" w:eastAsia="仿宋_GB2312" w:cs="宋体"/>
          <w:color w:val="333333"/>
          <w:kern w:val="0"/>
          <w:sz w:val="30"/>
          <w:szCs w:val="30"/>
        </w:rPr>
        <w:t>日上午12:00。如有异议，请及时向商学院教务办公室反映。联系人：</w:t>
      </w:r>
      <w:r>
        <w:rPr>
          <w:rFonts w:hint="eastAsia" w:ascii="仿宋_GB2312" w:hAnsi="宋体" w:eastAsia="仿宋_GB2312" w:cs="宋体"/>
          <w:color w:val="333333"/>
          <w:kern w:val="0"/>
          <w:sz w:val="30"/>
          <w:szCs w:val="30"/>
          <w:lang w:val="en-US" w:eastAsia="zh-CN"/>
        </w:rPr>
        <w:t>张芷蔧</w:t>
      </w:r>
      <w:r>
        <w:rPr>
          <w:rFonts w:hint="eastAsia" w:ascii="仿宋_GB2312" w:hAnsi="宋体" w:eastAsia="仿宋_GB2312" w:cs="宋体"/>
          <w:color w:val="333333"/>
          <w:kern w:val="0"/>
          <w:sz w:val="30"/>
          <w:szCs w:val="30"/>
        </w:rPr>
        <w:t>。</w:t>
      </w:r>
    </w:p>
    <w:p>
      <w:pPr>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特此公示。</w:t>
      </w:r>
    </w:p>
    <w:p>
      <w:pPr>
        <w:rPr>
          <w:rFonts w:hint="eastAsia"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 xml:space="preserve">             </w:t>
      </w:r>
      <w:r>
        <w:rPr>
          <w:rFonts w:hint="eastAsia" w:ascii="仿宋_GB2312" w:hAnsi="宋体" w:eastAsia="仿宋_GB2312" w:cs="宋体"/>
          <w:color w:val="333333"/>
          <w:kern w:val="0"/>
          <w:sz w:val="30"/>
          <w:szCs w:val="30"/>
          <w:lang w:val="en-US" w:eastAsia="zh-CN"/>
        </w:rPr>
        <w:t xml:space="preserve">                           </w:t>
      </w:r>
      <w:r>
        <w:rPr>
          <w:rFonts w:hint="eastAsia" w:ascii="仿宋_GB2312" w:hAnsi="宋体" w:eastAsia="仿宋_GB2312" w:cs="宋体"/>
          <w:color w:val="333333"/>
          <w:kern w:val="0"/>
          <w:sz w:val="30"/>
          <w:szCs w:val="30"/>
        </w:rPr>
        <w:t>吉首大学商学院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 xml:space="preserve">                                        20</w:t>
      </w:r>
      <w:r>
        <w:rPr>
          <w:rFonts w:hint="eastAsia" w:ascii="仿宋_GB2312" w:hAnsi="宋体" w:eastAsia="仿宋_GB2312" w:cs="宋体"/>
          <w:color w:val="333333"/>
          <w:kern w:val="0"/>
          <w:sz w:val="30"/>
          <w:szCs w:val="30"/>
          <w:lang w:val="en-US" w:eastAsia="zh-CN"/>
        </w:rPr>
        <w:t>20</w:t>
      </w:r>
      <w:r>
        <w:rPr>
          <w:rFonts w:hint="eastAsia" w:ascii="仿宋_GB2312" w:hAnsi="宋体" w:eastAsia="仿宋_GB2312" w:cs="宋体"/>
          <w:color w:val="333333"/>
          <w:kern w:val="0"/>
          <w:sz w:val="30"/>
          <w:szCs w:val="30"/>
        </w:rPr>
        <w:t>年5月2</w:t>
      </w:r>
      <w:r>
        <w:rPr>
          <w:rFonts w:hint="eastAsia" w:ascii="仿宋_GB2312" w:hAnsi="宋体" w:eastAsia="仿宋_GB2312" w:cs="宋体"/>
          <w:color w:val="333333"/>
          <w:kern w:val="0"/>
          <w:sz w:val="30"/>
          <w:szCs w:val="30"/>
          <w:lang w:val="en-US" w:eastAsia="zh-CN"/>
        </w:rPr>
        <w:t>9</w:t>
      </w:r>
      <w:r>
        <w:rPr>
          <w:rFonts w:hint="eastAsia" w:ascii="仿宋_GB2312" w:hAnsi="宋体" w:eastAsia="仿宋_GB2312" w:cs="宋体"/>
          <w:color w:val="333333"/>
          <w:kern w:val="0"/>
          <w:sz w:val="30"/>
          <w:szCs w:val="30"/>
        </w:rPr>
        <w:t>日</w:t>
      </w:r>
    </w:p>
    <w:p>
      <w:pPr>
        <w:rPr>
          <w:rFonts w:hint="eastAsia"/>
          <w:sz w:val="32"/>
          <w:szCs w:val="32"/>
          <w:lang w:val="en-US" w:eastAsia="zh-CN"/>
        </w:rPr>
      </w:pPr>
    </w:p>
    <w:p>
      <w:pPr>
        <w:rPr>
          <w:rFonts w:hint="eastAsia"/>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附件：2020年吉首大学与中山大学联合培养学生选拔评分表（商学院）</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lang w:val="en-US" w:eastAsia="zh-CN"/>
        </w:rPr>
        <w:br w:type="page"/>
      </w:r>
    </w:p>
    <w:tbl>
      <w:tblPr>
        <w:tblW w:w="13680" w:type="dxa"/>
        <w:tblInd w:w="0" w:type="dxa"/>
        <w:shd w:val="clear"/>
        <w:tblLayout w:type="autofit"/>
        <w:tblCellMar>
          <w:top w:w="0" w:type="dxa"/>
          <w:left w:w="0" w:type="dxa"/>
          <w:bottom w:w="0" w:type="dxa"/>
          <w:right w:w="0" w:type="dxa"/>
        </w:tblCellMar>
      </w:tblPr>
      <w:tblGrid>
        <w:gridCol w:w="811"/>
        <w:gridCol w:w="2188"/>
        <w:gridCol w:w="1452"/>
        <w:gridCol w:w="1886"/>
        <w:gridCol w:w="1339"/>
        <w:gridCol w:w="1434"/>
        <w:gridCol w:w="1547"/>
        <w:gridCol w:w="1339"/>
        <w:gridCol w:w="1684"/>
      </w:tblGrid>
      <w:tr>
        <w:tblPrEx>
          <w:tblCellMar>
            <w:top w:w="0" w:type="dxa"/>
            <w:left w:w="0" w:type="dxa"/>
            <w:bottom w:w="0" w:type="dxa"/>
            <w:right w:w="0" w:type="dxa"/>
          </w:tblCellMar>
        </w:tblPrEx>
        <w:trPr>
          <w:trHeight w:val="742" w:hRule="atLeast"/>
        </w:trPr>
        <w:tc>
          <w:tcPr>
            <w:tcW w:w="13680"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附件：2020年吉首大学与中山大学联合培养学生选拔评分表（商学院）</w:t>
            </w:r>
          </w:p>
        </w:tc>
      </w:tr>
      <w:tr>
        <w:tblPrEx>
          <w:shd w:val="clear"/>
          <w:tblCellMar>
            <w:top w:w="0" w:type="dxa"/>
            <w:left w:w="0" w:type="dxa"/>
            <w:bottom w:w="0" w:type="dxa"/>
            <w:right w:w="0" w:type="dxa"/>
          </w:tblCellMar>
        </w:tblPrEx>
        <w:trPr>
          <w:trHeight w:val="1704" w:hRule="atLeast"/>
        </w:trPr>
        <w:tc>
          <w:tcPr>
            <w:tcW w:w="8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21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学号</w:t>
            </w:r>
          </w:p>
        </w:tc>
        <w:tc>
          <w:tcPr>
            <w:tcW w:w="1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姓名</w:t>
            </w:r>
          </w:p>
        </w:tc>
        <w:tc>
          <w:tcPr>
            <w:tcW w:w="18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班级名称</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平均分（40%）</w:t>
            </w:r>
          </w:p>
        </w:tc>
        <w:tc>
          <w:tcPr>
            <w:tcW w:w="14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第一学期数学和英语成绩平均分（30%）</w:t>
            </w:r>
          </w:p>
        </w:tc>
        <w:tc>
          <w:tcPr>
            <w:tcW w:w="1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面试成绩（30%）</w:t>
            </w:r>
          </w:p>
        </w:tc>
        <w:tc>
          <w:tcPr>
            <w:tcW w:w="13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总分</w:t>
            </w:r>
          </w:p>
        </w:tc>
        <w:tc>
          <w:tcPr>
            <w:tcW w:w="16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备注</w:t>
            </w: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2019401477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徐飞燕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拟推荐</w:t>
            </w: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2019401490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拟推荐</w:t>
            </w: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2019401471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张顾家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87.562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2019401545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高紫晗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2019401521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2019401457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王昭彬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2019401468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陆文杰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2019401476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罗科星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2019工商2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仿宋" w:hAnsi="仿宋" w:eastAsia="仿宋" w:cs="仿宋"/>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B1"/>
    <w:rsid w:val="002800BD"/>
    <w:rsid w:val="002C75B1"/>
    <w:rsid w:val="0040764E"/>
    <w:rsid w:val="0059192B"/>
    <w:rsid w:val="005F1143"/>
    <w:rsid w:val="008D5520"/>
    <w:rsid w:val="00C650C2"/>
    <w:rsid w:val="00E373F7"/>
    <w:rsid w:val="379322FB"/>
    <w:rsid w:val="58E94EE7"/>
    <w:rsid w:val="717C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EC956-1022-400F-B07C-6FAB6F4D96FC}">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Words>
  <Characters>417</Characters>
  <Lines>3</Lines>
  <Paragraphs>1</Paragraphs>
  <TotalTime>29</TotalTime>
  <ScaleCrop>false</ScaleCrop>
  <LinksUpToDate>false</LinksUpToDate>
  <CharactersWithSpaces>488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2019-05-28T09:43:00Z</dcterms:created>
  <dc:creator>泽涵</dc:creator>
  <cp:lastModifiedBy>聒噪的深井冰</cp:lastModifiedBy>
  <cp:lastPrinted>2019-05-28T10:15:00Z</cp:lastPrinted>
  <dcterms:modified xsi:type="dcterms:W3CDTF">2020-05-29T03:04:35Z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